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DFB52" w14:textId="2D2B94F7" w:rsidR="001E7BDA" w:rsidRPr="00950252" w:rsidRDefault="00D960A1" w:rsidP="001E7BDA">
      <w:pPr>
        <w:pStyle w:val="Header"/>
        <w:tabs>
          <w:tab w:val="right" w:pos="9639"/>
        </w:tabs>
        <w:rPr>
          <w:bCs/>
          <w:i/>
          <w:sz w:val="32"/>
        </w:rPr>
      </w:pPr>
      <w:bookmarkStart w:id="0" w:name="OLE_LINK5"/>
      <w:bookmarkStart w:id="1" w:name="OLE_LINK6"/>
      <w:bookmarkStart w:id="2" w:name="_GoBack"/>
      <w:bookmarkEnd w:id="2"/>
      <w:r w:rsidRPr="00950252">
        <w:rPr>
          <w:bCs/>
          <w:sz w:val="24"/>
        </w:rPr>
        <w:t>3GPP TSG RAN WG1#9</w:t>
      </w:r>
      <w:r w:rsidR="00D20822" w:rsidRPr="00950252">
        <w:rPr>
          <w:bCs/>
          <w:sz w:val="24"/>
        </w:rPr>
        <w:t>4</w:t>
      </w:r>
      <w:r w:rsidR="00822999" w:rsidRPr="00950252">
        <w:rPr>
          <w:bCs/>
          <w:sz w:val="24"/>
        </w:rPr>
        <w:t>bis</w:t>
      </w:r>
      <w:r w:rsidR="001E7BDA" w:rsidRPr="00950252">
        <w:rPr>
          <w:bCs/>
          <w:sz w:val="24"/>
        </w:rPr>
        <w:tab/>
      </w:r>
      <w:r w:rsidR="009B3A6B" w:rsidRPr="00950252">
        <w:rPr>
          <w:bCs/>
          <w:sz w:val="24"/>
          <w:lang w:eastAsia="ja-JP"/>
        </w:rPr>
        <w:t>R1-</w:t>
      </w:r>
      <w:r w:rsidR="006628E6" w:rsidRPr="006628E6">
        <w:rPr>
          <w:bCs/>
          <w:sz w:val="24"/>
          <w:lang w:eastAsia="ja-JP"/>
        </w:rPr>
        <w:t>1811959</w:t>
      </w:r>
    </w:p>
    <w:bookmarkEnd w:id="0"/>
    <w:bookmarkEnd w:id="1"/>
    <w:p w14:paraId="7FAF4F2E" w14:textId="4D40F1C1" w:rsidR="00846A1B" w:rsidRPr="0036300A" w:rsidRDefault="002D24B1">
      <w:pPr>
        <w:tabs>
          <w:tab w:val="left" w:pos="1985"/>
        </w:tabs>
        <w:ind w:left="2040" w:hangingChars="850" w:hanging="2040"/>
        <w:rPr>
          <w:rFonts w:ascii="Arial" w:hAnsi="Arial" w:cs="Arial"/>
          <w:b/>
          <w:bCs/>
          <w:sz w:val="24"/>
        </w:rPr>
      </w:pPr>
      <w:r>
        <w:rPr>
          <w:rFonts w:ascii="Arial" w:hAnsi="Arial" w:cs="Arial"/>
          <w:b/>
          <w:bCs/>
          <w:sz w:val="24"/>
        </w:rPr>
        <w:t>Chengdu, China</w:t>
      </w:r>
      <w:r w:rsidR="00846A1B" w:rsidRPr="0036300A">
        <w:rPr>
          <w:rFonts w:ascii="Arial" w:hAnsi="Arial" w:cs="Arial"/>
          <w:b/>
          <w:bCs/>
          <w:sz w:val="24"/>
        </w:rPr>
        <w:t xml:space="preserve">, </w:t>
      </w:r>
      <w:r>
        <w:rPr>
          <w:rFonts w:ascii="Arial" w:hAnsi="Arial" w:cs="Arial"/>
          <w:b/>
          <w:bCs/>
          <w:sz w:val="24"/>
        </w:rPr>
        <w:t>October 8 - 12</w:t>
      </w:r>
      <w:r w:rsidR="00846A1B" w:rsidRPr="0036300A">
        <w:rPr>
          <w:rFonts w:ascii="Arial" w:hAnsi="Arial" w:cs="Arial"/>
          <w:b/>
          <w:bCs/>
          <w:sz w:val="24"/>
        </w:rPr>
        <w:t xml:space="preserve">, 2018 </w:t>
      </w:r>
    </w:p>
    <w:p w14:paraId="037D821D" w14:textId="192475E9" w:rsidR="00C91DF7" w:rsidRPr="0036300A" w:rsidRDefault="00125F3B">
      <w:pPr>
        <w:tabs>
          <w:tab w:val="left" w:pos="1985"/>
        </w:tabs>
        <w:ind w:left="2040" w:hangingChars="850" w:hanging="2040"/>
        <w:rPr>
          <w:rFonts w:ascii="Arial" w:hAnsi="Arial"/>
          <w:sz w:val="24"/>
          <w:lang w:val="en-US" w:eastAsia="ko-KR"/>
        </w:rPr>
      </w:pPr>
      <w:r w:rsidRPr="0036300A">
        <w:rPr>
          <w:rFonts w:ascii="Arial" w:hAnsi="Arial"/>
          <w:b/>
          <w:sz w:val="24"/>
          <w:lang w:val="en-US"/>
        </w:rPr>
        <w:t>Agenda item:</w:t>
      </w:r>
      <w:r w:rsidRPr="0036300A">
        <w:rPr>
          <w:rFonts w:ascii="Arial" w:hAnsi="Arial"/>
          <w:sz w:val="24"/>
          <w:lang w:val="en-US"/>
        </w:rPr>
        <w:tab/>
      </w:r>
      <w:bookmarkStart w:id="3" w:name="Source"/>
      <w:bookmarkEnd w:id="3"/>
      <w:r w:rsidR="00D20822" w:rsidRPr="0036300A">
        <w:rPr>
          <w:rFonts w:ascii="Arial" w:hAnsi="Arial"/>
          <w:b/>
          <w:sz w:val="24"/>
          <w:lang w:val="en-US"/>
        </w:rPr>
        <w:t>7.2.2.4.1</w:t>
      </w:r>
      <w:r w:rsidR="00D20822" w:rsidRPr="0036300A">
        <w:rPr>
          <w:rFonts w:ascii="Arial" w:hAnsi="Arial"/>
          <w:sz w:val="24"/>
          <w:lang w:val="en-US"/>
        </w:rPr>
        <w:t xml:space="preserve"> </w:t>
      </w:r>
    </w:p>
    <w:p w14:paraId="00F54351" w14:textId="77777777" w:rsidR="00C91DF7" w:rsidRPr="0036300A" w:rsidRDefault="00125F3B">
      <w:pPr>
        <w:tabs>
          <w:tab w:val="left" w:pos="1985"/>
        </w:tabs>
        <w:ind w:left="2040" w:hangingChars="850" w:hanging="2040"/>
        <w:rPr>
          <w:rFonts w:ascii="Arial" w:hAnsi="Arial"/>
          <w:b/>
          <w:sz w:val="24"/>
          <w:lang w:val="en-US" w:eastAsia="ko-KR"/>
        </w:rPr>
      </w:pPr>
      <w:r w:rsidRPr="0036300A">
        <w:rPr>
          <w:rFonts w:ascii="Arial" w:hAnsi="Arial"/>
          <w:b/>
          <w:sz w:val="24"/>
          <w:lang w:val="en-US"/>
        </w:rPr>
        <w:t xml:space="preserve">Source: </w:t>
      </w:r>
      <w:r w:rsidRPr="0036300A">
        <w:rPr>
          <w:rFonts w:ascii="Arial" w:hAnsi="Arial"/>
          <w:b/>
          <w:sz w:val="24"/>
          <w:lang w:val="en-US"/>
        </w:rPr>
        <w:tab/>
      </w:r>
      <w:r w:rsidR="00D847C7" w:rsidRPr="0036300A">
        <w:rPr>
          <w:rFonts w:ascii="Arial" w:hAnsi="Arial"/>
          <w:b/>
          <w:sz w:val="24"/>
          <w:lang w:val="en-US"/>
        </w:rPr>
        <w:t>Nokia, Nokia Shanghai Bell</w:t>
      </w:r>
    </w:p>
    <w:p w14:paraId="5C24376B" w14:textId="6CA73AC3" w:rsidR="00C91DF7" w:rsidRPr="0036300A" w:rsidRDefault="00125F3B">
      <w:pPr>
        <w:tabs>
          <w:tab w:val="left" w:pos="1985"/>
        </w:tabs>
        <w:ind w:left="2040" w:hangingChars="850" w:hanging="2040"/>
        <w:rPr>
          <w:rFonts w:ascii="Arial" w:hAnsi="Arial"/>
          <w:sz w:val="24"/>
          <w:lang w:val="en-US" w:eastAsia="ko-KR"/>
        </w:rPr>
      </w:pPr>
      <w:r w:rsidRPr="0036300A">
        <w:rPr>
          <w:rFonts w:ascii="Arial" w:hAnsi="Arial"/>
          <w:b/>
          <w:sz w:val="24"/>
          <w:lang w:val="en-US"/>
        </w:rPr>
        <w:t xml:space="preserve">Title: </w:t>
      </w:r>
      <w:r w:rsidRPr="0036300A">
        <w:rPr>
          <w:rFonts w:ascii="Arial" w:hAnsi="Arial"/>
          <w:b/>
          <w:sz w:val="24"/>
          <w:lang w:val="en-US"/>
        </w:rPr>
        <w:tab/>
      </w:r>
      <w:r w:rsidR="002A4BEC" w:rsidRPr="0036300A">
        <w:rPr>
          <w:rFonts w:ascii="Arial" w:hAnsi="Arial"/>
          <w:b/>
          <w:sz w:val="24"/>
          <w:lang w:val="en-US"/>
        </w:rPr>
        <w:t xml:space="preserve">Feature </w:t>
      </w:r>
      <w:r w:rsidR="00D20822" w:rsidRPr="0036300A">
        <w:rPr>
          <w:rFonts w:ascii="Arial" w:hAnsi="Arial"/>
          <w:b/>
          <w:sz w:val="24"/>
          <w:lang w:val="en-US"/>
        </w:rPr>
        <w:t>L</w:t>
      </w:r>
      <w:r w:rsidR="002A4BEC" w:rsidRPr="0036300A">
        <w:rPr>
          <w:rFonts w:ascii="Arial" w:hAnsi="Arial"/>
          <w:b/>
          <w:sz w:val="24"/>
          <w:lang w:val="en-US"/>
        </w:rPr>
        <w:t>ead</w:t>
      </w:r>
      <w:r w:rsidR="00E07743" w:rsidRPr="0036300A">
        <w:rPr>
          <w:rFonts w:ascii="Arial" w:hAnsi="Arial"/>
          <w:b/>
          <w:sz w:val="24"/>
          <w:lang w:val="en-US"/>
        </w:rPr>
        <w:t>’s</w:t>
      </w:r>
      <w:r w:rsidR="002A4BEC" w:rsidRPr="0036300A">
        <w:rPr>
          <w:rFonts w:ascii="Arial" w:hAnsi="Arial"/>
          <w:b/>
          <w:sz w:val="24"/>
          <w:lang w:val="en-US"/>
        </w:rPr>
        <w:t xml:space="preserve"> </w:t>
      </w:r>
      <w:r w:rsidR="00E07743" w:rsidRPr="0036300A">
        <w:rPr>
          <w:rFonts w:ascii="Arial" w:hAnsi="Arial"/>
          <w:b/>
          <w:sz w:val="24"/>
          <w:lang w:val="en-US"/>
        </w:rPr>
        <w:t>S</w:t>
      </w:r>
      <w:r w:rsidR="002A4BEC" w:rsidRPr="0036300A">
        <w:rPr>
          <w:rFonts w:ascii="Arial" w:hAnsi="Arial"/>
          <w:b/>
          <w:sz w:val="24"/>
          <w:lang w:val="en-US"/>
        </w:rPr>
        <w:t xml:space="preserve">ummary on </w:t>
      </w:r>
      <w:r w:rsidR="00D20822" w:rsidRPr="0036300A">
        <w:rPr>
          <w:rFonts w:ascii="Arial" w:hAnsi="Arial"/>
          <w:b/>
          <w:sz w:val="24"/>
          <w:lang w:val="en-US"/>
        </w:rPr>
        <w:t>Channel Access</w:t>
      </w:r>
      <w:r w:rsidR="00FE6581" w:rsidRPr="0036300A">
        <w:rPr>
          <w:rFonts w:ascii="Arial" w:hAnsi="Arial"/>
          <w:b/>
          <w:sz w:val="24"/>
          <w:lang w:val="en-US"/>
        </w:rPr>
        <w:t xml:space="preserve"> Procedures</w:t>
      </w:r>
      <w:r w:rsidRPr="0036300A">
        <w:rPr>
          <w:rFonts w:ascii="Arial" w:hAnsi="Arial"/>
          <w:sz w:val="24"/>
          <w:lang w:val="en-US"/>
        </w:rPr>
        <w:t xml:space="preserve">  </w:t>
      </w:r>
    </w:p>
    <w:p w14:paraId="746ED82A" w14:textId="77777777" w:rsidR="00C91DF7" w:rsidRPr="0036300A" w:rsidRDefault="00125F3B">
      <w:pPr>
        <w:pBdr>
          <w:bottom w:val="single" w:sz="6" w:space="1" w:color="auto"/>
        </w:pBdr>
        <w:tabs>
          <w:tab w:val="left" w:pos="1985"/>
        </w:tabs>
        <w:ind w:left="2040" w:right="-442" w:hangingChars="850" w:hanging="2040"/>
        <w:rPr>
          <w:rFonts w:ascii="Arial" w:hAnsi="Arial"/>
          <w:sz w:val="24"/>
          <w:lang w:val="en-US" w:eastAsia="ko-KR"/>
        </w:rPr>
      </w:pPr>
      <w:r w:rsidRPr="0036300A">
        <w:rPr>
          <w:rFonts w:ascii="Arial" w:hAnsi="Arial"/>
          <w:b/>
          <w:sz w:val="24"/>
          <w:lang w:val="en-US"/>
        </w:rPr>
        <w:t>Document for:</w:t>
      </w:r>
      <w:r w:rsidRPr="0036300A">
        <w:rPr>
          <w:rFonts w:ascii="Arial" w:hAnsi="Arial"/>
          <w:sz w:val="24"/>
          <w:lang w:val="en-US"/>
        </w:rPr>
        <w:tab/>
      </w:r>
      <w:bookmarkStart w:id="4" w:name="DocumentFor"/>
      <w:bookmarkEnd w:id="4"/>
      <w:r w:rsidRPr="0036300A">
        <w:rPr>
          <w:rFonts w:ascii="Arial" w:hAnsi="Arial"/>
          <w:b/>
          <w:sz w:val="24"/>
          <w:lang w:val="en-US"/>
        </w:rPr>
        <w:t>Discussion</w:t>
      </w:r>
      <w:r w:rsidRPr="0036300A">
        <w:rPr>
          <w:rFonts w:ascii="Arial" w:hAnsi="Arial"/>
          <w:sz w:val="24"/>
          <w:lang w:val="en-US" w:eastAsia="ko-KR"/>
        </w:rPr>
        <w:t xml:space="preserve"> </w:t>
      </w:r>
    </w:p>
    <w:p w14:paraId="5B67B5D2" w14:textId="77777777" w:rsidR="00C91DF7" w:rsidRPr="0036300A" w:rsidRDefault="00125F3B">
      <w:pPr>
        <w:pStyle w:val="Heading1"/>
        <w:rPr>
          <w:sz w:val="28"/>
          <w:lang w:val="en-US"/>
        </w:rPr>
      </w:pPr>
      <w:r w:rsidRPr="0036300A">
        <w:rPr>
          <w:sz w:val="28"/>
          <w:lang w:val="en-US"/>
        </w:rPr>
        <w:t>Introduction</w:t>
      </w:r>
    </w:p>
    <w:p w14:paraId="34B72F27" w14:textId="533ADF98" w:rsidR="001F4293" w:rsidRPr="0036300A" w:rsidRDefault="00137EC9" w:rsidP="001F4293">
      <w:pPr>
        <w:rPr>
          <w:lang w:val="en-US" w:eastAsia="ko-KR"/>
        </w:rPr>
      </w:pPr>
      <w:r w:rsidRPr="0036300A">
        <w:rPr>
          <w:lang w:val="en-US" w:eastAsia="ko-KR"/>
        </w:rPr>
        <w:t>This document summarizes the main issues relevant to channel access according</w:t>
      </w:r>
      <w:r w:rsidR="00F737DE" w:rsidRPr="0036300A">
        <w:rPr>
          <w:lang w:val="en-US" w:eastAsia="ko-KR"/>
        </w:rPr>
        <w:t xml:space="preserve"> </w:t>
      </w:r>
      <w:r w:rsidR="001F4293" w:rsidRPr="0036300A">
        <w:rPr>
          <w:lang w:val="en-US" w:eastAsia="ko-KR"/>
        </w:rPr>
        <w:t>Previous meeting</w:t>
      </w:r>
      <w:r w:rsidR="00F737DE" w:rsidRPr="0036300A">
        <w:rPr>
          <w:lang w:val="en-US" w:eastAsia="ko-KR"/>
        </w:rPr>
        <w:t>’s</w:t>
      </w:r>
      <w:r w:rsidR="001F4293" w:rsidRPr="0036300A">
        <w:rPr>
          <w:lang w:val="en-US" w:eastAsia="ko-KR"/>
        </w:rPr>
        <w:t xml:space="preserve"> agreements:</w:t>
      </w:r>
    </w:p>
    <w:tbl>
      <w:tblPr>
        <w:tblStyle w:val="TableGrid"/>
        <w:tblW w:w="0" w:type="auto"/>
        <w:tblLook w:val="04A0" w:firstRow="1" w:lastRow="0" w:firstColumn="1" w:lastColumn="0" w:noHBand="0" w:noVBand="1"/>
      </w:tblPr>
      <w:tblGrid>
        <w:gridCol w:w="9629"/>
      </w:tblGrid>
      <w:tr w:rsidR="001F4293" w:rsidRPr="0036300A" w14:paraId="5DED9D54" w14:textId="77777777" w:rsidTr="001F4293">
        <w:tc>
          <w:tcPr>
            <w:tcW w:w="9629" w:type="dxa"/>
          </w:tcPr>
          <w:p w14:paraId="01F41562" w14:textId="1CF8316B" w:rsidR="00A51A9C" w:rsidRPr="0036300A" w:rsidRDefault="00A51A9C" w:rsidP="00D20822">
            <w:pPr>
              <w:rPr>
                <w:rFonts w:ascii="Arial" w:hAnsi="Arial" w:cs="Arial"/>
                <w:b/>
                <w:color w:val="000000" w:themeColor="text1"/>
                <w:lang w:eastAsia="x-none"/>
              </w:rPr>
            </w:pPr>
            <w:r w:rsidRPr="0036300A">
              <w:rPr>
                <w:rFonts w:ascii="Arial" w:hAnsi="Arial" w:cs="Arial"/>
                <w:b/>
                <w:color w:val="000000" w:themeColor="text1"/>
                <w:lang w:eastAsia="x-none"/>
              </w:rPr>
              <w:t>Channel Access related Agreements from RAN1#92bis:</w:t>
            </w:r>
          </w:p>
          <w:p w14:paraId="24474D4A" w14:textId="77777777" w:rsidR="00A51A9C" w:rsidRPr="0036300A" w:rsidRDefault="00A51A9C" w:rsidP="00A51A9C">
            <w:pPr>
              <w:rPr>
                <w:rFonts w:ascii="Arial" w:hAnsi="Arial" w:cs="Arial"/>
                <w:lang w:eastAsia="x-none"/>
              </w:rPr>
            </w:pPr>
            <w:r w:rsidRPr="0036300A">
              <w:rPr>
                <w:rFonts w:ascii="Arial" w:hAnsi="Arial" w:cs="Arial"/>
                <w:highlight w:val="green"/>
                <w:lang w:eastAsia="x-none"/>
              </w:rPr>
              <w:t>Agreement:</w:t>
            </w:r>
          </w:p>
          <w:p w14:paraId="7FA68927" w14:textId="77777777" w:rsidR="00A51A9C" w:rsidRPr="0036300A" w:rsidRDefault="00A51A9C" w:rsidP="00A51A9C">
            <w:pPr>
              <w:widowControl w:val="0"/>
              <w:numPr>
                <w:ilvl w:val="0"/>
                <w:numId w:val="24"/>
              </w:numPr>
              <w:spacing w:after="0"/>
              <w:jc w:val="both"/>
              <w:rPr>
                <w:lang w:val="en-US"/>
              </w:rPr>
            </w:pPr>
            <w:r w:rsidRPr="0036300A">
              <w:rPr>
                <w:lang w:val="en-US"/>
              </w:rPr>
              <w:t xml:space="preserve">At least for band where absence of Wi-Fi cannot be guaranteed (e.g. by regulation), LBT can be performed in units of 20 </w:t>
            </w:r>
            <w:proofErr w:type="spellStart"/>
            <w:r w:rsidRPr="0036300A">
              <w:rPr>
                <w:lang w:val="en-US"/>
              </w:rPr>
              <w:t>MHz.</w:t>
            </w:r>
            <w:proofErr w:type="spellEnd"/>
            <w:r w:rsidRPr="0036300A">
              <w:rPr>
                <w:lang w:val="en-US"/>
              </w:rPr>
              <w:t xml:space="preserve"> </w:t>
            </w:r>
          </w:p>
          <w:p w14:paraId="32E89AAD" w14:textId="77777777" w:rsidR="00A51A9C" w:rsidRPr="0036300A" w:rsidRDefault="00A51A9C" w:rsidP="00A51A9C">
            <w:pPr>
              <w:widowControl w:val="0"/>
              <w:numPr>
                <w:ilvl w:val="1"/>
                <w:numId w:val="24"/>
              </w:numPr>
              <w:spacing w:after="0"/>
              <w:jc w:val="both"/>
              <w:rPr>
                <w:lang w:val="en-US"/>
              </w:rPr>
            </w:pPr>
            <w:r w:rsidRPr="0036300A">
              <w:rPr>
                <w:lang w:val="en-US"/>
              </w:rPr>
              <w:t xml:space="preserve">FFS: details on how to perform LBT for as single carrier with bandwidth greater than 20 MHz, i.e., integer multiples of 20 </w:t>
            </w:r>
            <w:proofErr w:type="spellStart"/>
            <w:r w:rsidRPr="0036300A">
              <w:rPr>
                <w:lang w:val="en-US"/>
              </w:rPr>
              <w:t>MHz.</w:t>
            </w:r>
            <w:proofErr w:type="spellEnd"/>
          </w:p>
          <w:p w14:paraId="20829BEB" w14:textId="77777777" w:rsidR="00A51A9C" w:rsidRPr="0036300A" w:rsidRDefault="00A51A9C" w:rsidP="00A51A9C">
            <w:pPr>
              <w:widowControl w:val="0"/>
              <w:numPr>
                <w:ilvl w:val="0"/>
                <w:numId w:val="24"/>
              </w:numPr>
              <w:spacing w:after="0"/>
              <w:jc w:val="both"/>
              <w:rPr>
                <w:lang w:val="en-US"/>
              </w:rPr>
            </w:pPr>
            <w:r w:rsidRPr="0036300A">
              <w:rPr>
                <w:lang w:val="en-US"/>
              </w:rPr>
              <w:t>Study whether or not the following techniques enhance performance beyond the baseline LBT mechanisms</w:t>
            </w:r>
          </w:p>
          <w:p w14:paraId="4DA43B45" w14:textId="77777777" w:rsidR="00A51A9C" w:rsidRPr="0036300A" w:rsidRDefault="00A51A9C" w:rsidP="00A51A9C">
            <w:pPr>
              <w:widowControl w:val="0"/>
              <w:numPr>
                <w:ilvl w:val="1"/>
                <w:numId w:val="24"/>
              </w:numPr>
              <w:spacing w:after="0"/>
              <w:jc w:val="both"/>
              <w:rPr>
                <w:lang w:val="en-US"/>
              </w:rPr>
            </w:pPr>
            <w:r w:rsidRPr="0036300A">
              <w:rPr>
                <w:lang w:val="en-US"/>
              </w:rPr>
              <w:t>Techniques to cope with directional antennas/transmissions</w:t>
            </w:r>
          </w:p>
          <w:p w14:paraId="3082A90C" w14:textId="77777777" w:rsidR="00A51A9C" w:rsidRPr="0036300A" w:rsidRDefault="00A51A9C" w:rsidP="00A51A9C">
            <w:pPr>
              <w:widowControl w:val="0"/>
              <w:numPr>
                <w:ilvl w:val="1"/>
                <w:numId w:val="24"/>
              </w:numPr>
              <w:spacing w:after="0"/>
              <w:jc w:val="both"/>
              <w:rPr>
                <w:lang w:val="en-US"/>
              </w:rPr>
            </w:pPr>
            <w:r w:rsidRPr="0036300A">
              <w:rPr>
                <w:lang w:val="en-US"/>
              </w:rPr>
              <w:t>Receiver assisted LBT : RTS/CTS type mechanism</w:t>
            </w:r>
          </w:p>
          <w:p w14:paraId="1F9C092D" w14:textId="77777777" w:rsidR="00A51A9C" w:rsidRPr="0036300A" w:rsidRDefault="00A51A9C" w:rsidP="00A51A9C">
            <w:pPr>
              <w:widowControl w:val="0"/>
              <w:numPr>
                <w:ilvl w:val="2"/>
                <w:numId w:val="24"/>
              </w:numPr>
              <w:spacing w:after="0"/>
              <w:jc w:val="both"/>
              <w:rPr>
                <w:lang w:val="en-US"/>
              </w:rPr>
            </w:pPr>
            <w:r w:rsidRPr="0036300A">
              <w:rPr>
                <w:lang w:val="en-US"/>
              </w:rPr>
              <w:t xml:space="preserve">On-demand receiver assisted LBT: For example receiver assisted LBT enabled only when needed </w:t>
            </w:r>
          </w:p>
          <w:p w14:paraId="4018D8B1" w14:textId="77777777" w:rsidR="00A51A9C" w:rsidRPr="0036300A" w:rsidRDefault="00A51A9C" w:rsidP="00A51A9C">
            <w:pPr>
              <w:widowControl w:val="0"/>
              <w:numPr>
                <w:ilvl w:val="1"/>
                <w:numId w:val="24"/>
              </w:numPr>
              <w:spacing w:after="0"/>
              <w:jc w:val="both"/>
              <w:rPr>
                <w:lang w:val="en-US"/>
              </w:rPr>
            </w:pPr>
            <w:r w:rsidRPr="0036300A">
              <w:rPr>
                <w:lang w:val="en-US"/>
              </w:rPr>
              <w:t xml:space="preserve">Techniques to enhance spatial reuse </w:t>
            </w:r>
          </w:p>
          <w:p w14:paraId="143DD3DF" w14:textId="77777777" w:rsidR="00A51A9C" w:rsidRPr="0036300A" w:rsidRDefault="00A51A9C" w:rsidP="00A51A9C">
            <w:pPr>
              <w:widowControl w:val="0"/>
              <w:numPr>
                <w:ilvl w:val="1"/>
                <w:numId w:val="24"/>
              </w:numPr>
              <w:spacing w:after="0"/>
              <w:jc w:val="both"/>
              <w:rPr>
                <w:lang w:val="en-US"/>
              </w:rPr>
            </w:pPr>
            <w:r w:rsidRPr="0036300A">
              <w:rPr>
                <w:lang w:val="en-US"/>
              </w:rPr>
              <w:t>Preamble detection</w:t>
            </w:r>
          </w:p>
          <w:p w14:paraId="22F5D620" w14:textId="77777777" w:rsidR="00A51A9C" w:rsidRPr="0036300A" w:rsidRDefault="00A51A9C" w:rsidP="00A51A9C">
            <w:pPr>
              <w:widowControl w:val="0"/>
              <w:numPr>
                <w:ilvl w:val="1"/>
                <w:numId w:val="24"/>
              </w:numPr>
              <w:spacing w:after="0"/>
              <w:jc w:val="both"/>
              <w:rPr>
                <w:lang w:val="en-US"/>
              </w:rPr>
            </w:pPr>
            <w:r w:rsidRPr="0036300A">
              <w:rPr>
                <w:lang w:val="en-US"/>
              </w:rPr>
              <w:t>Enhancements to baseline LBT mechanisms above 7 GHz</w:t>
            </w:r>
          </w:p>
          <w:p w14:paraId="4C24415F" w14:textId="77777777" w:rsidR="00A51A9C" w:rsidRPr="0036300A" w:rsidRDefault="00A51A9C" w:rsidP="00A51A9C">
            <w:pPr>
              <w:widowControl w:val="0"/>
              <w:numPr>
                <w:ilvl w:val="0"/>
                <w:numId w:val="24"/>
              </w:numPr>
              <w:spacing w:after="0"/>
              <w:jc w:val="both"/>
              <w:rPr>
                <w:lang w:val="en-US"/>
              </w:rPr>
            </w:pPr>
            <w:r w:rsidRPr="0036300A">
              <w:rPr>
                <w:lang w:val="en-US"/>
              </w:rPr>
              <w:t xml:space="preserve">Note: LTE-LAA LBT mechanism are assumed as baseline for evaluations for 5GHz. </w:t>
            </w:r>
          </w:p>
          <w:p w14:paraId="25ECB8BF" w14:textId="77777777" w:rsidR="00A51A9C" w:rsidRPr="0036300A" w:rsidRDefault="00A51A9C" w:rsidP="00A51A9C">
            <w:pPr>
              <w:widowControl w:val="0"/>
              <w:numPr>
                <w:ilvl w:val="0"/>
                <w:numId w:val="24"/>
              </w:numPr>
              <w:spacing w:after="0"/>
              <w:jc w:val="both"/>
              <w:rPr>
                <w:lang w:val="en-US"/>
              </w:rPr>
            </w:pPr>
            <w:r w:rsidRPr="0036300A">
              <w:rPr>
                <w:lang w:val="en-US"/>
              </w:rPr>
              <w:t>Note: Other aspects are not precluded from being included</w:t>
            </w:r>
          </w:p>
          <w:p w14:paraId="1B68F337" w14:textId="77777777" w:rsidR="00A51A9C" w:rsidRPr="0036300A" w:rsidRDefault="00A51A9C" w:rsidP="00D20822">
            <w:pPr>
              <w:rPr>
                <w:rFonts w:ascii="Arial" w:hAnsi="Arial" w:cs="Arial"/>
                <w:b/>
                <w:color w:val="000000" w:themeColor="text1"/>
                <w:lang w:val="en-US" w:eastAsia="x-none"/>
              </w:rPr>
            </w:pPr>
          </w:p>
          <w:p w14:paraId="6A94B4D4" w14:textId="0BE50DF9" w:rsidR="00D20822" w:rsidRPr="0036300A" w:rsidRDefault="00D20822" w:rsidP="00D20822">
            <w:pPr>
              <w:rPr>
                <w:rFonts w:ascii="Arial" w:hAnsi="Arial" w:cs="Arial"/>
                <w:b/>
                <w:color w:val="000000" w:themeColor="text1"/>
                <w:lang w:eastAsia="x-none"/>
              </w:rPr>
            </w:pPr>
            <w:r w:rsidRPr="0036300A">
              <w:rPr>
                <w:rFonts w:ascii="Arial" w:hAnsi="Arial" w:cs="Arial"/>
                <w:b/>
                <w:color w:val="000000" w:themeColor="text1"/>
                <w:lang w:eastAsia="x-none"/>
              </w:rPr>
              <w:t>Channel Access related Agreements from RAN1#93:</w:t>
            </w:r>
          </w:p>
          <w:p w14:paraId="03AF471D" w14:textId="65EA1A88" w:rsidR="00D20822" w:rsidRPr="0036300A" w:rsidRDefault="00D20822" w:rsidP="00D20822">
            <w:pPr>
              <w:rPr>
                <w:rFonts w:ascii="Arial" w:hAnsi="Arial" w:cs="Arial"/>
                <w:lang w:eastAsia="x-none"/>
              </w:rPr>
            </w:pPr>
            <w:r w:rsidRPr="0036300A">
              <w:rPr>
                <w:rFonts w:ascii="Arial" w:hAnsi="Arial" w:cs="Arial"/>
                <w:highlight w:val="green"/>
                <w:lang w:eastAsia="x-none"/>
              </w:rPr>
              <w:t>Agreement:</w:t>
            </w:r>
          </w:p>
          <w:p w14:paraId="7647DCA1" w14:textId="77777777" w:rsidR="00D20822" w:rsidRPr="0036300A" w:rsidRDefault="00D20822" w:rsidP="00F845B5">
            <w:pPr>
              <w:numPr>
                <w:ilvl w:val="0"/>
                <w:numId w:val="14"/>
              </w:numPr>
              <w:spacing w:after="0"/>
              <w:rPr>
                <w:rFonts w:ascii="Arial" w:hAnsi="Arial" w:cs="Arial"/>
                <w:sz w:val="18"/>
                <w:lang w:eastAsia="x-none"/>
              </w:rPr>
            </w:pPr>
            <w:r w:rsidRPr="0036300A">
              <w:rPr>
                <w:rFonts w:ascii="Arial" w:hAnsi="Arial" w:cs="Arial"/>
                <w:sz w:val="18"/>
                <w:lang w:eastAsia="x-none"/>
              </w:rPr>
              <w:t>Single and multiple DL to UL and UL to DL switching within a shared gNB COT is identified to be beneficial and can be supported</w:t>
            </w:r>
          </w:p>
          <w:p w14:paraId="3DE7F610" w14:textId="77777777" w:rsidR="00D20822" w:rsidRPr="0036300A" w:rsidRDefault="00D20822" w:rsidP="00F845B5">
            <w:pPr>
              <w:numPr>
                <w:ilvl w:val="1"/>
                <w:numId w:val="14"/>
              </w:numPr>
              <w:spacing w:after="0"/>
              <w:rPr>
                <w:rFonts w:ascii="Arial" w:hAnsi="Arial" w:cs="Arial"/>
                <w:sz w:val="18"/>
                <w:lang w:eastAsia="x-none"/>
              </w:rPr>
            </w:pPr>
            <w:r w:rsidRPr="0036300A">
              <w:rPr>
                <w:rFonts w:ascii="Arial" w:hAnsi="Arial" w:cs="Arial"/>
                <w:sz w:val="18"/>
                <w:lang w:eastAsia="x-none"/>
              </w:rPr>
              <w:t>LBT requirements to support single or multiple switching points, include</w:t>
            </w:r>
          </w:p>
          <w:p w14:paraId="06D79B1C" w14:textId="77777777" w:rsidR="00D20822" w:rsidRPr="0036300A" w:rsidRDefault="00D20822" w:rsidP="00F845B5">
            <w:pPr>
              <w:numPr>
                <w:ilvl w:val="2"/>
                <w:numId w:val="14"/>
              </w:numPr>
              <w:spacing w:after="0"/>
              <w:rPr>
                <w:rFonts w:ascii="Arial" w:hAnsi="Arial" w:cs="Arial"/>
                <w:sz w:val="18"/>
                <w:lang w:eastAsia="x-none"/>
              </w:rPr>
            </w:pPr>
            <w:r w:rsidRPr="0036300A">
              <w:rPr>
                <w:rFonts w:ascii="Arial" w:hAnsi="Arial" w:cs="Arial"/>
                <w:sz w:val="18"/>
                <w:lang w:eastAsia="x-none"/>
              </w:rPr>
              <w:t xml:space="preserve">For gap of less than 16us: no-LBT can be used </w:t>
            </w:r>
          </w:p>
          <w:p w14:paraId="186625BD" w14:textId="77777777" w:rsidR="00D20822" w:rsidRPr="0036300A" w:rsidRDefault="00D20822" w:rsidP="00F845B5">
            <w:pPr>
              <w:pStyle w:val="ListParagraph"/>
              <w:numPr>
                <w:ilvl w:val="3"/>
                <w:numId w:val="14"/>
              </w:numPr>
              <w:spacing w:after="0" w:line="259" w:lineRule="auto"/>
              <w:rPr>
                <w:rFonts w:ascii="Arial" w:hAnsi="Arial" w:cs="Arial"/>
                <w:sz w:val="18"/>
              </w:rPr>
            </w:pPr>
            <w:r w:rsidRPr="0036300A">
              <w:rPr>
                <w:rFonts w:ascii="Arial" w:hAnsi="Arial" w:cs="Arial"/>
                <w:sz w:val="18"/>
              </w:rPr>
              <w:t xml:space="preserve">Restrictions/conditions on when no-LBT option can be used will be further identified, in consideration of fair coexistence. </w:t>
            </w:r>
          </w:p>
          <w:p w14:paraId="21C28FB7" w14:textId="77777777" w:rsidR="00D20822" w:rsidRPr="0036300A" w:rsidRDefault="00D20822" w:rsidP="00F845B5">
            <w:pPr>
              <w:numPr>
                <w:ilvl w:val="2"/>
                <w:numId w:val="14"/>
              </w:numPr>
              <w:spacing w:after="0"/>
              <w:rPr>
                <w:rFonts w:ascii="Arial" w:hAnsi="Arial" w:cs="Arial"/>
                <w:sz w:val="18"/>
                <w:lang w:eastAsia="x-none"/>
              </w:rPr>
            </w:pPr>
            <w:r w:rsidRPr="0036300A">
              <w:rPr>
                <w:rFonts w:ascii="Arial" w:hAnsi="Arial" w:cs="Arial"/>
                <w:sz w:val="18"/>
                <w:lang w:eastAsia="x-none"/>
              </w:rPr>
              <w:t xml:space="preserve">For gap of above 16us but does not exceed 25us: one-shot LBT can be used </w:t>
            </w:r>
          </w:p>
          <w:p w14:paraId="401020F8" w14:textId="77777777" w:rsidR="00D20822" w:rsidRPr="0036300A" w:rsidRDefault="00D20822" w:rsidP="00F845B5">
            <w:pPr>
              <w:pStyle w:val="ListParagraph"/>
              <w:numPr>
                <w:ilvl w:val="3"/>
                <w:numId w:val="14"/>
              </w:numPr>
              <w:spacing w:after="0" w:line="259" w:lineRule="auto"/>
              <w:rPr>
                <w:rFonts w:ascii="Arial" w:hAnsi="Arial" w:cs="Arial"/>
                <w:sz w:val="18"/>
              </w:rPr>
            </w:pPr>
            <w:r w:rsidRPr="0036300A">
              <w:rPr>
                <w:rFonts w:ascii="Arial" w:hAnsi="Arial" w:cs="Arial"/>
                <w:sz w:val="18"/>
              </w:rPr>
              <w:t xml:space="preserve">Restrictions/conditions on when one-shot LBT option can be used will be further identified, in consideration of fair coexistence. </w:t>
            </w:r>
          </w:p>
          <w:p w14:paraId="45CD9A7E" w14:textId="77777777" w:rsidR="00D20822" w:rsidRPr="0036300A" w:rsidRDefault="00D20822" w:rsidP="00F845B5">
            <w:pPr>
              <w:numPr>
                <w:ilvl w:val="2"/>
                <w:numId w:val="14"/>
              </w:numPr>
              <w:spacing w:after="0"/>
              <w:rPr>
                <w:rFonts w:ascii="Arial" w:hAnsi="Arial" w:cs="Arial"/>
                <w:sz w:val="18"/>
                <w:lang w:eastAsia="x-none"/>
              </w:rPr>
            </w:pPr>
            <w:r w:rsidRPr="0036300A">
              <w:rPr>
                <w:rFonts w:ascii="Arial" w:hAnsi="Arial" w:cs="Arial"/>
                <w:sz w:val="18"/>
                <w:lang w:eastAsia="x-none"/>
              </w:rPr>
              <w:t xml:space="preserve">For single switching point, for the gap from DL transmission to UL transmission exceeds 25us: one-shot LBT is used </w:t>
            </w:r>
          </w:p>
          <w:p w14:paraId="7BACA9CA" w14:textId="77777777" w:rsidR="00D20822" w:rsidRPr="0036300A" w:rsidRDefault="00D20822" w:rsidP="00F845B5">
            <w:pPr>
              <w:pStyle w:val="ListParagraph"/>
              <w:numPr>
                <w:ilvl w:val="3"/>
                <w:numId w:val="14"/>
              </w:numPr>
              <w:spacing w:after="0"/>
              <w:rPr>
                <w:rFonts w:ascii="Arial" w:hAnsi="Arial" w:cs="Arial"/>
                <w:sz w:val="18"/>
              </w:rPr>
            </w:pPr>
            <w:r w:rsidRPr="0036300A">
              <w:rPr>
                <w:rFonts w:ascii="Arial" w:hAnsi="Arial" w:cs="Arial"/>
                <w:sz w:val="18"/>
              </w:rPr>
              <w:t xml:space="preserve">Further study needed on how many one-shot LBT attempts is allowed for granted UL transmission </w:t>
            </w:r>
          </w:p>
          <w:p w14:paraId="29FA984E" w14:textId="77777777" w:rsidR="00D20822" w:rsidRPr="0036300A" w:rsidRDefault="00D20822" w:rsidP="00F845B5">
            <w:pPr>
              <w:numPr>
                <w:ilvl w:val="2"/>
                <w:numId w:val="14"/>
              </w:numPr>
              <w:spacing w:after="0"/>
              <w:rPr>
                <w:rFonts w:ascii="Arial" w:hAnsi="Arial" w:cs="Arial"/>
                <w:sz w:val="18"/>
                <w:lang w:eastAsia="x-none"/>
              </w:rPr>
            </w:pPr>
            <w:r w:rsidRPr="0036300A">
              <w:rPr>
                <w:rFonts w:ascii="Arial" w:hAnsi="Arial" w:cs="Arial"/>
                <w:sz w:val="18"/>
                <w:lang w:eastAsia="x-none"/>
              </w:rPr>
              <w:t>FFS: For multiple switching points, for the gap from DL transmission to UL transmission exceeds 25us, one-shot LBT is used. Regulations for this option.</w:t>
            </w:r>
          </w:p>
          <w:p w14:paraId="0DB1ADCC" w14:textId="77777777" w:rsidR="00D20822" w:rsidRPr="0036300A" w:rsidRDefault="00D20822" w:rsidP="00D20822">
            <w:pPr>
              <w:rPr>
                <w:rFonts w:ascii="Arial" w:hAnsi="Arial" w:cs="Arial"/>
                <w:sz w:val="18"/>
              </w:rPr>
            </w:pPr>
            <w:r w:rsidRPr="0036300A">
              <w:rPr>
                <w:rFonts w:ascii="Arial" w:hAnsi="Arial" w:cs="Arial"/>
                <w:sz w:val="18"/>
                <w:highlight w:val="green"/>
              </w:rPr>
              <w:t>Agreement:</w:t>
            </w:r>
          </w:p>
          <w:p w14:paraId="74652D31" w14:textId="77777777" w:rsidR="00D20822" w:rsidRPr="0036300A" w:rsidRDefault="00D20822" w:rsidP="00F845B5">
            <w:pPr>
              <w:widowControl w:val="0"/>
              <w:numPr>
                <w:ilvl w:val="0"/>
                <w:numId w:val="13"/>
              </w:numPr>
              <w:spacing w:after="0"/>
              <w:jc w:val="both"/>
              <w:rPr>
                <w:rFonts w:ascii="Arial" w:hAnsi="Arial" w:cs="Arial"/>
                <w:sz w:val="18"/>
              </w:rPr>
            </w:pPr>
            <w:r w:rsidRPr="0036300A">
              <w:rPr>
                <w:rFonts w:ascii="Arial" w:hAnsi="Arial" w:cs="Arial"/>
                <w:sz w:val="18"/>
              </w:rPr>
              <w:t>Study FBE (as in the ETSI BRAN specifications) based frame structure</w:t>
            </w:r>
          </w:p>
          <w:p w14:paraId="6883B8F1" w14:textId="77777777" w:rsidR="00D20822" w:rsidRPr="0036300A" w:rsidRDefault="00D20822" w:rsidP="00F845B5">
            <w:pPr>
              <w:widowControl w:val="0"/>
              <w:numPr>
                <w:ilvl w:val="1"/>
                <w:numId w:val="13"/>
              </w:numPr>
              <w:spacing w:after="0"/>
              <w:jc w:val="both"/>
              <w:rPr>
                <w:rFonts w:ascii="Arial" w:hAnsi="Arial" w:cs="Arial"/>
                <w:sz w:val="18"/>
              </w:rPr>
            </w:pPr>
            <w:r w:rsidRPr="0036300A">
              <w:rPr>
                <w:rFonts w:ascii="Arial" w:hAnsi="Arial" w:cs="Arial"/>
                <w:sz w:val="18"/>
              </w:rPr>
              <w:t>Identify the changes needed to support FBE operation of NR-U</w:t>
            </w:r>
          </w:p>
          <w:p w14:paraId="205AF767" w14:textId="77777777" w:rsidR="00D20822" w:rsidRPr="0036300A" w:rsidRDefault="00D20822" w:rsidP="00F845B5">
            <w:pPr>
              <w:pStyle w:val="ListParagraph"/>
              <w:numPr>
                <w:ilvl w:val="2"/>
                <w:numId w:val="13"/>
              </w:numPr>
              <w:spacing w:after="0" w:line="259" w:lineRule="auto"/>
              <w:rPr>
                <w:rFonts w:ascii="Arial" w:hAnsi="Arial" w:cs="Arial"/>
                <w:sz w:val="18"/>
              </w:rPr>
            </w:pPr>
            <w:r w:rsidRPr="0036300A">
              <w:rPr>
                <w:rFonts w:ascii="Arial" w:hAnsi="Arial" w:cs="Arial"/>
                <w:sz w:val="18"/>
              </w:rPr>
              <w:t xml:space="preserve">Restrictions/conditions on when FBE option can be used will be further identified, in consideration of fair coexistence. </w:t>
            </w:r>
          </w:p>
          <w:p w14:paraId="5CD1FBF0" w14:textId="0AD6E706" w:rsidR="00D20822" w:rsidRPr="0036300A" w:rsidRDefault="00D20822" w:rsidP="00F845B5">
            <w:pPr>
              <w:widowControl w:val="0"/>
              <w:numPr>
                <w:ilvl w:val="1"/>
                <w:numId w:val="13"/>
              </w:numPr>
              <w:spacing w:after="0"/>
              <w:jc w:val="both"/>
              <w:rPr>
                <w:rFonts w:ascii="Arial" w:hAnsi="Arial" w:cs="Arial"/>
                <w:sz w:val="18"/>
              </w:rPr>
            </w:pPr>
            <w:r w:rsidRPr="0036300A">
              <w:rPr>
                <w:rFonts w:ascii="Arial" w:hAnsi="Arial" w:cs="Arial"/>
                <w:sz w:val="18"/>
              </w:rPr>
              <w:t>Strive to minimize the change from current NR design</w:t>
            </w:r>
          </w:p>
          <w:p w14:paraId="5F503C9D" w14:textId="77777777" w:rsidR="00137EC9" w:rsidRPr="0036300A" w:rsidRDefault="00137EC9" w:rsidP="00137EC9">
            <w:pPr>
              <w:rPr>
                <w:rFonts w:ascii="Arial" w:hAnsi="Arial" w:cs="Arial"/>
                <w:sz w:val="18"/>
              </w:rPr>
            </w:pPr>
            <w:r w:rsidRPr="0036300A">
              <w:rPr>
                <w:rFonts w:ascii="Arial" w:hAnsi="Arial" w:cs="Arial"/>
                <w:sz w:val="18"/>
                <w:highlight w:val="green"/>
              </w:rPr>
              <w:t>Agreement:</w:t>
            </w:r>
          </w:p>
          <w:p w14:paraId="243241C8" w14:textId="77777777" w:rsidR="00137EC9" w:rsidRPr="0036300A" w:rsidRDefault="00137EC9" w:rsidP="00F845B5">
            <w:pPr>
              <w:pStyle w:val="ListParagraph"/>
              <w:widowControl w:val="0"/>
              <w:numPr>
                <w:ilvl w:val="0"/>
                <w:numId w:val="15"/>
              </w:numPr>
              <w:spacing w:after="60"/>
              <w:jc w:val="both"/>
              <w:rPr>
                <w:rFonts w:ascii="Arial" w:hAnsi="Arial" w:cs="Arial"/>
                <w:sz w:val="18"/>
              </w:rPr>
            </w:pPr>
            <w:r w:rsidRPr="0036300A">
              <w:rPr>
                <w:rFonts w:ascii="Arial" w:hAnsi="Arial" w:cs="Arial"/>
                <w:sz w:val="18"/>
              </w:rPr>
              <w:t xml:space="preserve">LTE-LAA channel access mechanism is adopted as baseline for 5GHz </w:t>
            </w:r>
          </w:p>
          <w:p w14:paraId="37125AF7" w14:textId="77777777" w:rsidR="00137EC9" w:rsidRPr="0036300A" w:rsidRDefault="00137EC9" w:rsidP="00F845B5">
            <w:pPr>
              <w:pStyle w:val="ListParagraph"/>
              <w:numPr>
                <w:ilvl w:val="1"/>
                <w:numId w:val="15"/>
              </w:numPr>
              <w:spacing w:after="0" w:line="259" w:lineRule="auto"/>
              <w:rPr>
                <w:rFonts w:ascii="Arial" w:hAnsi="Arial" w:cs="Arial"/>
                <w:sz w:val="18"/>
              </w:rPr>
            </w:pPr>
            <w:r w:rsidRPr="0036300A">
              <w:rPr>
                <w:rFonts w:ascii="Arial" w:hAnsi="Arial" w:cs="Arial"/>
                <w:sz w:val="18"/>
              </w:rPr>
              <w:lastRenderedPageBreak/>
              <w:t xml:space="preserve">Further enhancements not precluded </w:t>
            </w:r>
          </w:p>
          <w:p w14:paraId="5638903E" w14:textId="77777777" w:rsidR="00137EC9" w:rsidRPr="0036300A" w:rsidRDefault="00137EC9" w:rsidP="00F845B5">
            <w:pPr>
              <w:pStyle w:val="ListParagraph"/>
              <w:widowControl w:val="0"/>
              <w:numPr>
                <w:ilvl w:val="0"/>
                <w:numId w:val="15"/>
              </w:numPr>
              <w:spacing w:after="60"/>
              <w:jc w:val="both"/>
              <w:rPr>
                <w:rFonts w:ascii="Arial" w:hAnsi="Arial" w:cs="Arial"/>
                <w:sz w:val="18"/>
              </w:rPr>
            </w:pPr>
            <w:r w:rsidRPr="0036300A">
              <w:rPr>
                <w:rFonts w:ascii="Arial" w:hAnsi="Arial" w:cs="Arial"/>
                <w:sz w:val="18"/>
              </w:rPr>
              <w:t xml:space="preserve">LTE-LAA channel access mechanism is adopted as starting point of the design for 6GHz </w:t>
            </w:r>
          </w:p>
          <w:p w14:paraId="5302848C" w14:textId="77777777" w:rsidR="00137EC9" w:rsidRPr="0036300A" w:rsidRDefault="00137EC9" w:rsidP="00F845B5">
            <w:pPr>
              <w:pStyle w:val="ListParagraph"/>
              <w:numPr>
                <w:ilvl w:val="1"/>
                <w:numId w:val="15"/>
              </w:numPr>
              <w:spacing w:after="0" w:line="259" w:lineRule="auto"/>
              <w:rPr>
                <w:rFonts w:ascii="Arial" w:hAnsi="Arial" w:cs="Arial"/>
                <w:sz w:val="18"/>
              </w:rPr>
            </w:pPr>
            <w:r w:rsidRPr="0036300A">
              <w:rPr>
                <w:rFonts w:ascii="Arial" w:hAnsi="Arial" w:cs="Arial"/>
                <w:sz w:val="18"/>
              </w:rPr>
              <w:t xml:space="preserve">Further enhancements not precluded </w:t>
            </w:r>
          </w:p>
          <w:p w14:paraId="22A3C986" w14:textId="77777777" w:rsidR="00137EC9" w:rsidRPr="0036300A" w:rsidRDefault="00137EC9" w:rsidP="00F845B5">
            <w:pPr>
              <w:pStyle w:val="ListParagraph"/>
              <w:numPr>
                <w:ilvl w:val="0"/>
                <w:numId w:val="15"/>
              </w:numPr>
              <w:spacing w:after="0" w:line="259" w:lineRule="auto"/>
              <w:rPr>
                <w:rFonts w:ascii="Arial" w:hAnsi="Arial" w:cs="Arial"/>
                <w:sz w:val="18"/>
              </w:rPr>
            </w:pPr>
            <w:r w:rsidRPr="0036300A">
              <w:rPr>
                <w:rFonts w:ascii="Arial" w:hAnsi="Arial" w:cs="Arial"/>
                <w:sz w:val="18"/>
              </w:rPr>
              <w:t xml:space="preserve">For 5GHz band, a no-LBT option is beneficial for NR-U, such as for supporting fast A/N feedback, and is permitted per regulation. </w:t>
            </w:r>
          </w:p>
          <w:p w14:paraId="0076EB48" w14:textId="77777777" w:rsidR="00137EC9" w:rsidRPr="0036300A" w:rsidRDefault="00137EC9" w:rsidP="00F845B5">
            <w:pPr>
              <w:pStyle w:val="ListParagraph"/>
              <w:numPr>
                <w:ilvl w:val="1"/>
                <w:numId w:val="15"/>
              </w:numPr>
              <w:spacing w:after="0" w:line="259" w:lineRule="auto"/>
              <w:rPr>
                <w:rFonts w:ascii="Arial" w:hAnsi="Arial" w:cs="Arial"/>
                <w:sz w:val="18"/>
              </w:rPr>
            </w:pPr>
            <w:r w:rsidRPr="0036300A">
              <w:rPr>
                <w:rFonts w:ascii="Arial" w:hAnsi="Arial" w:cs="Arial"/>
                <w:sz w:val="18"/>
              </w:rPr>
              <w:t xml:space="preserve">Restrictions/conditions on when no-LBT option can be used will be further identified, e.g., in consideration of fair coexistence. </w:t>
            </w:r>
          </w:p>
          <w:p w14:paraId="6D2CD536" w14:textId="77777777" w:rsidR="00137EC9" w:rsidRPr="0036300A" w:rsidRDefault="00137EC9" w:rsidP="00F845B5">
            <w:pPr>
              <w:pStyle w:val="ListParagraph"/>
              <w:numPr>
                <w:ilvl w:val="0"/>
                <w:numId w:val="15"/>
              </w:numPr>
              <w:spacing w:after="0" w:line="259" w:lineRule="auto"/>
              <w:rPr>
                <w:rFonts w:ascii="Arial" w:hAnsi="Arial" w:cs="Arial"/>
                <w:sz w:val="18"/>
              </w:rPr>
            </w:pPr>
            <w:r w:rsidRPr="0036300A">
              <w:rPr>
                <w:rFonts w:ascii="Arial" w:hAnsi="Arial" w:cs="Arial"/>
                <w:sz w:val="18"/>
              </w:rPr>
              <w:t>No-LBT option can be applied to 6GHz band if allowed by regulation</w:t>
            </w:r>
          </w:p>
          <w:p w14:paraId="6BFC7153" w14:textId="77777777" w:rsidR="00137EC9" w:rsidRPr="0036300A" w:rsidRDefault="00137EC9" w:rsidP="00F845B5">
            <w:pPr>
              <w:pStyle w:val="ListParagraph"/>
              <w:numPr>
                <w:ilvl w:val="1"/>
                <w:numId w:val="15"/>
              </w:numPr>
              <w:spacing w:after="0" w:line="259" w:lineRule="auto"/>
              <w:rPr>
                <w:rFonts w:ascii="Arial" w:hAnsi="Arial" w:cs="Arial"/>
                <w:sz w:val="18"/>
              </w:rPr>
            </w:pPr>
            <w:r w:rsidRPr="0036300A">
              <w:rPr>
                <w:rFonts w:ascii="Arial" w:hAnsi="Arial" w:cs="Arial"/>
                <w:sz w:val="18"/>
              </w:rPr>
              <w:t>Restrictions/conditions on when no-LBT option can be used will be further identified, if fair coexistence criterion is defined for 6GHz band</w:t>
            </w:r>
          </w:p>
          <w:p w14:paraId="3F4A0B5E" w14:textId="77777777" w:rsidR="00E72C31" w:rsidRDefault="00137EC9" w:rsidP="00987FD1">
            <w:pPr>
              <w:ind w:left="360"/>
              <w:rPr>
                <w:rFonts w:ascii="Arial" w:hAnsi="Arial" w:cs="Arial"/>
                <w:sz w:val="18"/>
                <w:lang w:eastAsia="x-none"/>
              </w:rPr>
            </w:pPr>
            <w:r w:rsidRPr="0036300A">
              <w:rPr>
                <w:rFonts w:ascii="Arial" w:hAnsi="Arial" w:cs="Arial"/>
                <w:sz w:val="18"/>
                <w:lang w:eastAsia="x-none"/>
              </w:rPr>
              <w:t xml:space="preserve">Note: Channel access mechanisms need to comply with regulations and may therefore need to be adapted for </w:t>
            </w:r>
            <w:proofErr w:type="gramStart"/>
            <w:r w:rsidRPr="0036300A">
              <w:rPr>
                <w:rFonts w:ascii="Arial" w:hAnsi="Arial" w:cs="Arial"/>
                <w:sz w:val="18"/>
                <w:lang w:eastAsia="x-none"/>
              </w:rPr>
              <w:t>particular frequency</w:t>
            </w:r>
            <w:proofErr w:type="gramEnd"/>
            <w:r w:rsidRPr="0036300A">
              <w:rPr>
                <w:rFonts w:ascii="Arial" w:hAnsi="Arial" w:cs="Arial"/>
                <w:sz w:val="18"/>
                <w:lang w:eastAsia="x-none"/>
              </w:rPr>
              <w:t xml:space="preserve"> ranges.</w:t>
            </w:r>
          </w:p>
          <w:p w14:paraId="059FDB9A" w14:textId="77777777" w:rsidR="002D24B1" w:rsidRDefault="002D24B1" w:rsidP="00987FD1">
            <w:pPr>
              <w:ind w:left="360"/>
              <w:rPr>
                <w:rFonts w:ascii="Arial" w:hAnsi="Arial" w:cs="Arial"/>
                <w:sz w:val="18"/>
                <w:lang w:eastAsia="x-none"/>
              </w:rPr>
            </w:pPr>
          </w:p>
          <w:p w14:paraId="1945D104" w14:textId="77777777" w:rsidR="002D24B1" w:rsidRPr="0036300A" w:rsidRDefault="002D24B1" w:rsidP="002D24B1">
            <w:pPr>
              <w:rPr>
                <w:rFonts w:ascii="Arial" w:hAnsi="Arial" w:cs="Arial"/>
                <w:b/>
                <w:color w:val="000000" w:themeColor="text1"/>
                <w:lang w:eastAsia="x-none"/>
              </w:rPr>
            </w:pPr>
            <w:r w:rsidRPr="0036300A">
              <w:rPr>
                <w:rFonts w:ascii="Arial" w:hAnsi="Arial" w:cs="Arial"/>
                <w:b/>
                <w:color w:val="000000" w:themeColor="text1"/>
                <w:lang w:eastAsia="x-none"/>
              </w:rPr>
              <w:t>Channel Access related Agreements from RAN1#93:</w:t>
            </w:r>
          </w:p>
          <w:p w14:paraId="52E0D4DA" w14:textId="77777777" w:rsidR="002D24B1" w:rsidRDefault="002D24B1" w:rsidP="002D24B1">
            <w:pPr>
              <w:rPr>
                <w:lang w:eastAsia="x-none"/>
              </w:rPr>
            </w:pPr>
            <w:r w:rsidRPr="004108E1">
              <w:rPr>
                <w:highlight w:val="green"/>
                <w:lang w:eastAsia="x-none"/>
              </w:rPr>
              <w:t>Agreement:</w:t>
            </w:r>
            <w:r>
              <w:rPr>
                <w:lang w:eastAsia="x-none"/>
              </w:rPr>
              <w:t xml:space="preserve"> </w:t>
            </w:r>
          </w:p>
          <w:p w14:paraId="16529447" w14:textId="77777777" w:rsidR="002D24B1" w:rsidRDefault="002D24B1" w:rsidP="002D24B1">
            <w:pPr>
              <w:rPr>
                <w:lang w:eastAsia="x-none"/>
              </w:rPr>
            </w:pPr>
            <w:r>
              <w:rPr>
                <w:lang w:eastAsia="x-none"/>
              </w:rPr>
              <w:t>In addition to aspects considered in LTE LAA, CWS adjustment procedure in NR-U may additionally consider at least the following aspects:</w:t>
            </w:r>
          </w:p>
          <w:p w14:paraId="790F1C8A" w14:textId="77777777" w:rsidR="002D24B1" w:rsidRDefault="002D24B1" w:rsidP="002D24B1">
            <w:pPr>
              <w:numPr>
                <w:ilvl w:val="0"/>
                <w:numId w:val="25"/>
              </w:numPr>
              <w:spacing w:after="0"/>
              <w:rPr>
                <w:lang w:eastAsia="x-none"/>
              </w:rPr>
            </w:pPr>
            <w:r>
              <w:rPr>
                <w:lang w:eastAsia="x-none"/>
              </w:rPr>
              <w:t>CBG based HARQ-ACK operation,</w:t>
            </w:r>
          </w:p>
          <w:p w14:paraId="53C6D58A" w14:textId="77777777" w:rsidR="002D24B1" w:rsidRDefault="002D24B1" w:rsidP="002D24B1">
            <w:pPr>
              <w:numPr>
                <w:ilvl w:val="0"/>
                <w:numId w:val="25"/>
              </w:numPr>
              <w:spacing w:after="0"/>
              <w:rPr>
                <w:lang w:eastAsia="x-none"/>
              </w:rPr>
            </w:pPr>
            <w:r>
              <w:rPr>
                <w:lang w:eastAsia="x-none"/>
              </w:rPr>
              <w:t>NR scheduling and HARQ-feedback delays and processing times</w:t>
            </w:r>
          </w:p>
          <w:p w14:paraId="0DFAEF45" w14:textId="77777777" w:rsidR="002D24B1" w:rsidRDefault="002D24B1" w:rsidP="002D24B1">
            <w:pPr>
              <w:numPr>
                <w:ilvl w:val="0"/>
                <w:numId w:val="25"/>
              </w:numPr>
              <w:spacing w:after="0"/>
              <w:rPr>
                <w:lang w:eastAsia="x-none"/>
              </w:rPr>
            </w:pPr>
            <w:r>
              <w:rPr>
                <w:lang w:eastAsia="x-none"/>
              </w:rPr>
              <w:t>wideband (&gt;20 MHz) operation including BWPs</w:t>
            </w:r>
          </w:p>
          <w:p w14:paraId="0F402787" w14:textId="77777777" w:rsidR="002D24B1" w:rsidRDefault="002D24B1" w:rsidP="002D24B1">
            <w:pPr>
              <w:numPr>
                <w:ilvl w:val="0"/>
                <w:numId w:val="25"/>
              </w:numPr>
              <w:spacing w:after="0"/>
              <w:rPr>
                <w:lang w:eastAsia="x-none"/>
              </w:rPr>
            </w:pPr>
            <w:r>
              <w:rPr>
                <w:lang w:eastAsia="x-none"/>
              </w:rPr>
              <w:t>Configured grant operation</w:t>
            </w:r>
          </w:p>
          <w:p w14:paraId="3A0B489E" w14:textId="3807687C" w:rsidR="002D24B1" w:rsidRPr="002D24B1" w:rsidRDefault="002D24B1" w:rsidP="002D24B1">
            <w:pPr>
              <w:spacing w:after="0"/>
              <w:ind w:left="720"/>
              <w:rPr>
                <w:lang w:eastAsia="x-none"/>
              </w:rPr>
            </w:pPr>
          </w:p>
        </w:tc>
      </w:tr>
    </w:tbl>
    <w:p w14:paraId="7FB987BD" w14:textId="77777777" w:rsidR="001F4293" w:rsidRPr="009B3A6B" w:rsidRDefault="001F4293" w:rsidP="001F4293">
      <w:pPr>
        <w:rPr>
          <w:sz w:val="22"/>
          <w:lang w:val="en-US" w:eastAsia="ko-KR"/>
        </w:rPr>
      </w:pPr>
    </w:p>
    <w:p w14:paraId="01F143B9" w14:textId="47620DF9" w:rsidR="00EA19F7" w:rsidRPr="009B3A6B" w:rsidRDefault="00EA19F7" w:rsidP="004962CA">
      <w:pPr>
        <w:pStyle w:val="maintext"/>
        <w:snapToGrid w:val="0"/>
        <w:spacing w:before="0" w:after="120" w:line="240" w:lineRule="auto"/>
        <w:ind w:firstLineChars="0" w:firstLine="0"/>
        <w:rPr>
          <w:sz w:val="22"/>
          <w:lang w:val="en-US"/>
        </w:rPr>
      </w:pPr>
      <w:r w:rsidRPr="009B3A6B">
        <w:rPr>
          <w:sz w:val="22"/>
          <w:lang w:val="en-US"/>
        </w:rPr>
        <w:t>A</w:t>
      </w:r>
      <w:r w:rsidR="00125F3B" w:rsidRPr="009B3A6B">
        <w:rPr>
          <w:sz w:val="22"/>
          <w:lang w:val="en-US"/>
        </w:rPr>
        <w:t xml:space="preserve"> total of </w:t>
      </w:r>
      <w:r w:rsidR="00E01E51">
        <w:rPr>
          <w:sz w:val="22"/>
          <w:lang w:val="en-US"/>
        </w:rPr>
        <w:t>26</w:t>
      </w:r>
      <w:r w:rsidR="004127A2" w:rsidRPr="009B3A6B">
        <w:rPr>
          <w:sz w:val="22"/>
          <w:lang w:val="en-US"/>
        </w:rPr>
        <w:t xml:space="preserve"> </w:t>
      </w:r>
      <w:r w:rsidR="00E01E51">
        <w:rPr>
          <w:sz w:val="22"/>
          <w:lang w:val="en-US"/>
        </w:rPr>
        <w:t>contributions [1</w:t>
      </w:r>
      <w:r w:rsidR="00125F3B" w:rsidRPr="009B3A6B">
        <w:rPr>
          <w:sz w:val="22"/>
          <w:lang w:val="en-US"/>
        </w:rPr>
        <w:t>-</w:t>
      </w:r>
      <w:r w:rsidR="00E01E51">
        <w:rPr>
          <w:sz w:val="22"/>
          <w:lang w:val="en-US"/>
        </w:rPr>
        <w:t>26</w:t>
      </w:r>
      <w:r w:rsidR="00125F3B" w:rsidRPr="009B3A6B">
        <w:rPr>
          <w:sz w:val="22"/>
          <w:lang w:val="en-US"/>
        </w:rPr>
        <w:t>]</w:t>
      </w:r>
      <w:r w:rsidRPr="009B3A6B">
        <w:rPr>
          <w:sz w:val="22"/>
          <w:lang w:val="en-US"/>
        </w:rPr>
        <w:t xml:space="preserve"> were submitted to Channel Access Agenda Item (7.2.2.4.1) for RAN1#94</w:t>
      </w:r>
      <w:r w:rsidR="00680ED0">
        <w:rPr>
          <w:sz w:val="22"/>
          <w:lang w:val="en-US"/>
        </w:rPr>
        <w:t>bis</w:t>
      </w:r>
      <w:r w:rsidR="00F737DE" w:rsidRPr="009B3A6B">
        <w:rPr>
          <w:sz w:val="22"/>
          <w:lang w:val="en-US"/>
        </w:rPr>
        <w:t xml:space="preserve">. </w:t>
      </w:r>
    </w:p>
    <w:p w14:paraId="667010DA" w14:textId="21FD842A" w:rsidR="006567E2" w:rsidRPr="0036300A" w:rsidRDefault="006567E2" w:rsidP="006567E2">
      <w:pPr>
        <w:pStyle w:val="Heading1"/>
        <w:rPr>
          <w:lang w:val="en-US"/>
        </w:rPr>
      </w:pPr>
      <w:r w:rsidRPr="0036300A">
        <w:rPr>
          <w:lang w:val="en-US"/>
        </w:rPr>
        <w:t>Sub-topics</w:t>
      </w:r>
    </w:p>
    <w:p w14:paraId="3994A529" w14:textId="77777777" w:rsidR="006567E2" w:rsidRPr="0036300A" w:rsidRDefault="006567E2" w:rsidP="006567E2">
      <w:pPr>
        <w:rPr>
          <w:lang w:val="en-US" w:eastAsia="ko-KR"/>
        </w:rPr>
      </w:pPr>
    </w:p>
    <w:p w14:paraId="1F202215" w14:textId="77777777" w:rsidR="00F737DE" w:rsidRPr="0036300A" w:rsidRDefault="00F737DE" w:rsidP="00F737DE">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eastAsia="ko-KR"/>
        </w:rPr>
      </w:pPr>
    </w:p>
    <w:p w14:paraId="534BCE3C" w14:textId="77777777" w:rsidR="00F737DE" w:rsidRPr="0036300A" w:rsidRDefault="00F737DE" w:rsidP="00F737DE">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eastAsia="ko-KR"/>
        </w:rPr>
      </w:pPr>
    </w:p>
    <w:p w14:paraId="2B7984C9" w14:textId="12EC56DB" w:rsidR="00EA19F7" w:rsidRPr="0036300A" w:rsidRDefault="006567E2" w:rsidP="00F737DE">
      <w:pPr>
        <w:pStyle w:val="Heading2"/>
      </w:pPr>
      <w:r w:rsidRPr="0036300A">
        <w:t xml:space="preserve">Frame structure / </w:t>
      </w:r>
      <w:r w:rsidR="00E97317">
        <w:t>Multiple Switching points (</w:t>
      </w:r>
      <w:r w:rsidRPr="0036300A">
        <w:t>type of LBT in DL-UL and UL-DL switching points</w:t>
      </w:r>
      <w:r w:rsidR="00E97317">
        <w:t>)</w:t>
      </w:r>
    </w:p>
    <w:p w14:paraId="374C9162" w14:textId="5DA4801F" w:rsidR="001D06F9" w:rsidRPr="0036300A" w:rsidRDefault="001D06F9" w:rsidP="00632FF3">
      <w:pPr>
        <w:pStyle w:val="maintext"/>
        <w:snapToGrid w:val="0"/>
        <w:spacing w:before="0" w:after="120" w:line="240" w:lineRule="auto"/>
        <w:ind w:firstLineChars="0" w:firstLine="0"/>
        <w:rPr>
          <w:lang w:val="en-US"/>
        </w:rPr>
      </w:pPr>
    </w:p>
    <w:tbl>
      <w:tblPr>
        <w:tblStyle w:val="TableGrid"/>
        <w:tblW w:w="0" w:type="auto"/>
        <w:tblLook w:val="04A0" w:firstRow="1" w:lastRow="0" w:firstColumn="1" w:lastColumn="0" w:noHBand="0" w:noVBand="1"/>
      </w:tblPr>
      <w:tblGrid>
        <w:gridCol w:w="9629"/>
      </w:tblGrid>
      <w:tr w:rsidR="00F737DE" w:rsidRPr="0036300A" w14:paraId="38C0CF42" w14:textId="77777777" w:rsidTr="00F737DE">
        <w:tc>
          <w:tcPr>
            <w:tcW w:w="9629" w:type="dxa"/>
          </w:tcPr>
          <w:p w14:paraId="1E5B29F6" w14:textId="008A37E6" w:rsidR="009D3A5C" w:rsidRPr="00FE1F4D" w:rsidRDefault="009D3A5C" w:rsidP="009D3A5C">
            <w:pPr>
              <w:rPr>
                <w:lang w:eastAsia="ko-KR"/>
              </w:rPr>
            </w:pPr>
            <w:r w:rsidRPr="00FE1F4D">
              <w:rPr>
                <w:lang w:eastAsia="ko-KR"/>
              </w:rPr>
              <w:t>Intel</w:t>
            </w:r>
            <w:r w:rsidR="002E093F" w:rsidRPr="00FE1F4D">
              <w:rPr>
                <w:lang w:eastAsia="ko-KR"/>
              </w:rPr>
              <w:t xml:space="preserve"> </w:t>
            </w:r>
            <w:r w:rsidR="00AA1F6B" w:rsidRPr="00FE1F4D">
              <w:rPr>
                <w:lang w:eastAsia="ko-KR"/>
              </w:rPr>
              <w:t>[11]</w:t>
            </w:r>
            <w:r w:rsidRPr="00FE1F4D">
              <w:rPr>
                <w:lang w:eastAsia="ko-KR"/>
              </w:rPr>
              <w:t>:</w:t>
            </w:r>
          </w:p>
          <w:p w14:paraId="2A657791" w14:textId="77777777" w:rsidR="009D3A5C" w:rsidRPr="00FE1F4D" w:rsidRDefault="009D3A5C" w:rsidP="009D3A5C">
            <w:pPr>
              <w:pStyle w:val="ListParagraph"/>
              <w:numPr>
                <w:ilvl w:val="0"/>
                <w:numId w:val="20"/>
              </w:numPr>
              <w:rPr>
                <w:lang w:eastAsia="ko-KR"/>
              </w:rPr>
            </w:pPr>
            <w:r w:rsidRPr="00FE1F4D">
              <w:rPr>
                <w:lang w:eastAsia="ko-KR"/>
              </w:rPr>
              <w:t xml:space="preserve">Motivated by Rx assisted LBT scenarios, the following and combinations thereof should be supported within a COT </w:t>
            </w:r>
          </w:p>
          <w:p w14:paraId="11A8CE2B" w14:textId="77777777" w:rsidR="009D3A5C" w:rsidRPr="00FE1F4D" w:rsidRDefault="009D3A5C" w:rsidP="009D3A5C">
            <w:pPr>
              <w:pStyle w:val="ListParagraph"/>
              <w:numPr>
                <w:ilvl w:val="1"/>
                <w:numId w:val="20"/>
              </w:numPr>
              <w:rPr>
                <w:lang w:eastAsia="ko-KR"/>
              </w:rPr>
            </w:pPr>
            <w:r w:rsidRPr="00FE1F4D">
              <w:rPr>
                <w:lang w:eastAsia="ko-KR"/>
              </w:rPr>
              <w:t>Multiple switching points allowing multiple DL and UL transmissions.</w:t>
            </w:r>
          </w:p>
          <w:p w14:paraId="13FA0EF5" w14:textId="77777777" w:rsidR="009D3A5C" w:rsidRPr="00FE1F4D" w:rsidRDefault="009D3A5C" w:rsidP="009D3A5C">
            <w:pPr>
              <w:pStyle w:val="ListParagraph"/>
              <w:numPr>
                <w:ilvl w:val="1"/>
                <w:numId w:val="20"/>
              </w:numPr>
              <w:rPr>
                <w:lang w:eastAsia="ko-KR"/>
              </w:rPr>
            </w:pPr>
            <w:r w:rsidRPr="00FE1F4D">
              <w:rPr>
                <w:lang w:eastAsia="ko-KR"/>
              </w:rPr>
              <w:t xml:space="preserve">Multi-user orthogonal downlink transmission using OFDM and single-user uplink transmission </w:t>
            </w:r>
          </w:p>
          <w:p w14:paraId="7B1C7D7B" w14:textId="77777777" w:rsidR="009D3A5C" w:rsidRPr="00FE1F4D" w:rsidRDefault="009D3A5C" w:rsidP="009D3A5C">
            <w:pPr>
              <w:pStyle w:val="ListParagraph"/>
              <w:numPr>
                <w:ilvl w:val="1"/>
                <w:numId w:val="20"/>
              </w:numPr>
              <w:rPr>
                <w:lang w:eastAsia="ko-KR"/>
              </w:rPr>
            </w:pPr>
            <w:r w:rsidRPr="00FE1F4D">
              <w:rPr>
                <w:lang w:eastAsia="ko-KR"/>
              </w:rPr>
              <w:t xml:space="preserve">Multi-user spatial downlink transmission (MU-MIMO) and single-user uplink transmission. </w:t>
            </w:r>
          </w:p>
          <w:p w14:paraId="0F06C588" w14:textId="77777777" w:rsidR="009D3A5C" w:rsidRPr="00FE1F4D" w:rsidRDefault="009D3A5C" w:rsidP="009D3A5C">
            <w:pPr>
              <w:pStyle w:val="ListParagraph"/>
              <w:numPr>
                <w:ilvl w:val="0"/>
                <w:numId w:val="20"/>
              </w:numPr>
              <w:rPr>
                <w:lang w:eastAsia="ko-KR"/>
              </w:rPr>
            </w:pPr>
            <w:r w:rsidRPr="00FE1F4D">
              <w:rPr>
                <w:lang w:eastAsia="ko-KR"/>
              </w:rPr>
              <w:t xml:space="preserve">Further study is proposed for COT definition considering multi-user transmission. </w:t>
            </w:r>
          </w:p>
          <w:p w14:paraId="11D4B0F9" w14:textId="77777777" w:rsidR="009D3A5C" w:rsidRPr="00FE1F4D" w:rsidRDefault="009D3A5C" w:rsidP="009D3A5C">
            <w:pPr>
              <w:pStyle w:val="ListParagraph"/>
              <w:numPr>
                <w:ilvl w:val="0"/>
                <w:numId w:val="20"/>
              </w:numPr>
              <w:rPr>
                <w:lang w:eastAsia="ko-KR"/>
              </w:rPr>
            </w:pPr>
            <w:r w:rsidRPr="00FE1F4D">
              <w:rPr>
                <w:lang w:eastAsia="ko-KR"/>
              </w:rPr>
              <w:t>Further study is proposed for supporting UL multi-user transmission within a COT.</w:t>
            </w:r>
          </w:p>
          <w:p w14:paraId="27960DA3" w14:textId="31CF2DA4" w:rsidR="009D3A5C" w:rsidRPr="0036300A" w:rsidRDefault="009D3A5C" w:rsidP="009D3A5C">
            <w:pPr>
              <w:rPr>
                <w:lang w:eastAsia="ko-KR"/>
              </w:rPr>
            </w:pPr>
            <w:r w:rsidRPr="00FE1F4D">
              <w:rPr>
                <w:lang w:eastAsia="ko-KR"/>
              </w:rPr>
              <w:t>Samsung</w:t>
            </w:r>
            <w:r w:rsidR="002E093F" w:rsidRPr="00FE1F4D">
              <w:rPr>
                <w:lang w:eastAsia="ko-KR"/>
              </w:rPr>
              <w:t xml:space="preserve"> </w:t>
            </w:r>
            <w:r w:rsidR="00AA1F6B" w:rsidRPr="00FE1F4D">
              <w:rPr>
                <w:lang w:eastAsia="ko-KR"/>
              </w:rPr>
              <w:t>[12]</w:t>
            </w:r>
            <w:r w:rsidRPr="00FE1F4D">
              <w:rPr>
                <w:lang w:eastAsia="ko-KR"/>
              </w:rPr>
              <w:t>:</w:t>
            </w:r>
          </w:p>
          <w:p w14:paraId="4295DD23" w14:textId="7C204449" w:rsidR="009D3A5C" w:rsidRPr="00303F98" w:rsidRDefault="009D3A5C" w:rsidP="009D3A5C">
            <w:pPr>
              <w:pStyle w:val="ListParagraph"/>
              <w:numPr>
                <w:ilvl w:val="0"/>
                <w:numId w:val="20"/>
              </w:numPr>
              <w:rPr>
                <w:lang w:eastAsia="ko-KR"/>
              </w:rPr>
            </w:pPr>
            <w:r w:rsidRPr="0036300A">
              <w:rPr>
                <w:lang w:eastAsia="ko-KR"/>
              </w:rPr>
              <w:t>No-LBT option can be used at DL</w:t>
            </w:r>
            <w:r w:rsidRPr="00303F98">
              <w:rPr>
                <w:lang w:eastAsia="ko-KR"/>
              </w:rPr>
              <w:t>/UL switching point within the shared COT if the gap duration is within 16μs.</w:t>
            </w:r>
          </w:p>
          <w:p w14:paraId="0A516707" w14:textId="53113B39" w:rsidR="009D3A5C" w:rsidRPr="00303F98" w:rsidRDefault="009D3A5C" w:rsidP="009D3A5C">
            <w:pPr>
              <w:rPr>
                <w:lang w:eastAsia="ko-KR"/>
              </w:rPr>
            </w:pPr>
            <w:r w:rsidRPr="00303F98">
              <w:rPr>
                <w:lang w:eastAsia="ko-KR"/>
              </w:rPr>
              <w:t>Nokia, NSB</w:t>
            </w:r>
            <w:r w:rsidR="002E093F" w:rsidRPr="00303F98">
              <w:rPr>
                <w:lang w:eastAsia="ko-KR"/>
              </w:rPr>
              <w:t xml:space="preserve"> </w:t>
            </w:r>
            <w:r w:rsidR="00AA1F6B" w:rsidRPr="00303F98">
              <w:rPr>
                <w:lang w:eastAsia="ko-KR"/>
              </w:rPr>
              <w:t>[8]</w:t>
            </w:r>
            <w:r w:rsidRPr="00303F98">
              <w:rPr>
                <w:lang w:eastAsia="ko-KR"/>
              </w:rPr>
              <w:t>:</w:t>
            </w:r>
          </w:p>
          <w:p w14:paraId="6FEA2CD0" w14:textId="77777777" w:rsidR="009D3A5C" w:rsidRPr="00303F98" w:rsidRDefault="009D3A5C" w:rsidP="009D3A5C">
            <w:pPr>
              <w:pStyle w:val="ListParagraph"/>
              <w:numPr>
                <w:ilvl w:val="0"/>
                <w:numId w:val="20"/>
              </w:numPr>
              <w:rPr>
                <w:lang w:eastAsia="ko-KR"/>
              </w:rPr>
            </w:pPr>
            <w:r w:rsidRPr="00303F98">
              <w:rPr>
                <w:lang w:eastAsia="ko-KR"/>
              </w:rPr>
              <w:t>Study and evaluate no-LBT as one channel access option for shared gNB initiated COT with single switching point.</w:t>
            </w:r>
          </w:p>
          <w:p w14:paraId="05C62D63" w14:textId="77777777" w:rsidR="009D3A5C" w:rsidRPr="00303F98" w:rsidRDefault="009D3A5C" w:rsidP="009D3A5C">
            <w:pPr>
              <w:pStyle w:val="ListParagraph"/>
              <w:numPr>
                <w:ilvl w:val="0"/>
                <w:numId w:val="20"/>
              </w:numPr>
              <w:rPr>
                <w:lang w:eastAsia="ko-KR"/>
              </w:rPr>
            </w:pPr>
            <w:r w:rsidRPr="00303F98">
              <w:rPr>
                <w:lang w:eastAsia="ko-KR"/>
              </w:rPr>
              <w:t>CP extension, Timing Advance, and symbol puncturing are feasible ways of creating a gap of less than 16 us between DL and UL transmissions (or vice versa) in NR-U, and should be supported.</w:t>
            </w:r>
          </w:p>
          <w:p w14:paraId="1EC7F254" w14:textId="1D762EF9" w:rsidR="009D3A5C" w:rsidRPr="00303F98" w:rsidRDefault="009D3A5C" w:rsidP="009D3A5C">
            <w:pPr>
              <w:rPr>
                <w:lang w:eastAsia="ko-KR"/>
              </w:rPr>
            </w:pPr>
            <w:r w:rsidRPr="00303F98">
              <w:rPr>
                <w:lang w:eastAsia="ko-KR"/>
              </w:rPr>
              <w:t>OPPO</w:t>
            </w:r>
            <w:r w:rsidR="002E093F" w:rsidRPr="00303F98">
              <w:rPr>
                <w:lang w:eastAsia="ko-KR"/>
              </w:rPr>
              <w:t xml:space="preserve"> </w:t>
            </w:r>
            <w:r w:rsidR="00AA1F6B" w:rsidRPr="00303F98">
              <w:rPr>
                <w:lang w:eastAsia="ko-KR"/>
              </w:rPr>
              <w:t>[13]</w:t>
            </w:r>
            <w:r w:rsidRPr="00303F98">
              <w:rPr>
                <w:lang w:eastAsia="ko-KR"/>
              </w:rPr>
              <w:t>:</w:t>
            </w:r>
          </w:p>
          <w:p w14:paraId="05AF901D" w14:textId="670B4EC1" w:rsidR="002923EA" w:rsidRPr="00303F98" w:rsidRDefault="002923EA" w:rsidP="002923EA">
            <w:pPr>
              <w:pStyle w:val="ListParagraph"/>
              <w:numPr>
                <w:ilvl w:val="0"/>
                <w:numId w:val="20"/>
              </w:numPr>
              <w:rPr>
                <w:lang w:eastAsia="ko-KR"/>
              </w:rPr>
            </w:pPr>
            <w:r w:rsidRPr="00303F98">
              <w:rPr>
                <w:lang w:eastAsia="ko-KR"/>
              </w:rPr>
              <w:lastRenderedPageBreak/>
              <w:t>Allow multiple DL to UL and UL to DL switching gaps and one-shot LBT is used for the gap exceeds 25us within a shared gNB COT.</w:t>
            </w:r>
          </w:p>
          <w:p w14:paraId="466FE296" w14:textId="77777777" w:rsidR="002923EA" w:rsidRPr="00303F98" w:rsidRDefault="002923EA" w:rsidP="009D3A5C">
            <w:pPr>
              <w:pStyle w:val="ListParagraph"/>
              <w:numPr>
                <w:ilvl w:val="0"/>
                <w:numId w:val="20"/>
              </w:numPr>
              <w:rPr>
                <w:lang w:eastAsia="ko-KR"/>
              </w:rPr>
            </w:pPr>
          </w:p>
          <w:p w14:paraId="0C91756C" w14:textId="795A7857" w:rsidR="009D3A5C" w:rsidRPr="00303F98" w:rsidRDefault="009D3A5C" w:rsidP="009D3A5C">
            <w:pPr>
              <w:rPr>
                <w:lang w:eastAsia="ko-KR"/>
              </w:rPr>
            </w:pPr>
            <w:r w:rsidRPr="00303F98">
              <w:rPr>
                <w:lang w:eastAsia="ko-KR"/>
              </w:rPr>
              <w:t>Ericsson</w:t>
            </w:r>
            <w:r w:rsidR="002E093F" w:rsidRPr="00303F98">
              <w:rPr>
                <w:lang w:eastAsia="ko-KR"/>
              </w:rPr>
              <w:t xml:space="preserve"> [20]</w:t>
            </w:r>
            <w:r w:rsidRPr="00303F98">
              <w:rPr>
                <w:lang w:eastAsia="ko-KR"/>
              </w:rPr>
              <w:t xml:space="preserve">: </w:t>
            </w:r>
          </w:p>
          <w:p w14:paraId="0E589262" w14:textId="283672A2" w:rsidR="00C87DB3" w:rsidRPr="00303F98" w:rsidRDefault="00C87DB3" w:rsidP="00C87DB3">
            <w:pPr>
              <w:pStyle w:val="ListParagraph"/>
              <w:numPr>
                <w:ilvl w:val="0"/>
                <w:numId w:val="20"/>
              </w:numPr>
              <w:rPr>
                <w:lang w:eastAsia="ko-KR"/>
              </w:rPr>
            </w:pPr>
            <w:r w:rsidRPr="00303F98">
              <w:rPr>
                <w:lang w:eastAsia="ko-KR"/>
              </w:rPr>
              <w:t>Enabling COT sharing as defined in EN 301 893 does not cause any coexistence issues with Wi-Fi.</w:t>
            </w:r>
          </w:p>
          <w:p w14:paraId="43525ADE" w14:textId="073B7087" w:rsidR="009D3A5C" w:rsidRPr="00303F98" w:rsidRDefault="009D3A5C" w:rsidP="009D3A5C">
            <w:pPr>
              <w:pStyle w:val="ListParagraph"/>
              <w:numPr>
                <w:ilvl w:val="0"/>
                <w:numId w:val="20"/>
              </w:numPr>
              <w:rPr>
                <w:lang w:eastAsia="ko-KR"/>
              </w:rPr>
            </w:pPr>
            <w:r w:rsidRPr="00303F98">
              <w:rPr>
                <w:lang w:eastAsia="ko-KR"/>
              </w:rPr>
              <w:t>In NR-U, a gap of 16 us should be allowed within the transmission exchange between an initiating and responding node to accommodate for the hardware turnaround time.</w:t>
            </w:r>
          </w:p>
          <w:p w14:paraId="1A429BDE" w14:textId="35C76CF0" w:rsidR="002923EA" w:rsidRPr="00303F98" w:rsidRDefault="002923EA" w:rsidP="002923EA">
            <w:pPr>
              <w:pStyle w:val="ListParagraph"/>
              <w:numPr>
                <w:ilvl w:val="0"/>
                <w:numId w:val="20"/>
              </w:numPr>
              <w:rPr>
                <w:lang w:eastAsia="ko-KR"/>
              </w:rPr>
            </w:pPr>
            <w:r w:rsidRPr="00303F98">
              <w:rPr>
                <w:lang w:eastAsia="ko-KR"/>
              </w:rPr>
              <w:t>A responding node may proceed with transmissions without performing a Clear Channel Assessment (CCA) if these transmissions are initiated at most 16 µs after the last initiating node transmission.</w:t>
            </w:r>
          </w:p>
          <w:p w14:paraId="49E012CB" w14:textId="34F02028" w:rsidR="009D3A5C" w:rsidRPr="00303F98" w:rsidRDefault="009D3A5C" w:rsidP="009D3A5C">
            <w:pPr>
              <w:rPr>
                <w:lang w:eastAsia="ko-KR"/>
              </w:rPr>
            </w:pPr>
            <w:r w:rsidRPr="00303F98">
              <w:rPr>
                <w:lang w:eastAsia="ko-KR"/>
              </w:rPr>
              <w:t>Qualcomm</w:t>
            </w:r>
            <w:r w:rsidR="002E093F" w:rsidRPr="00303F98">
              <w:rPr>
                <w:lang w:eastAsia="ko-KR"/>
              </w:rPr>
              <w:t xml:space="preserve"> </w:t>
            </w:r>
            <w:r w:rsidR="00AA1F6B" w:rsidRPr="00303F98">
              <w:rPr>
                <w:lang w:eastAsia="ko-KR"/>
              </w:rPr>
              <w:t>[19]</w:t>
            </w:r>
            <w:r w:rsidRPr="00303F98">
              <w:rPr>
                <w:lang w:eastAsia="ko-KR"/>
              </w:rPr>
              <w:t xml:space="preserve">: </w:t>
            </w:r>
          </w:p>
          <w:p w14:paraId="343DD069" w14:textId="77777777" w:rsidR="009D3A5C" w:rsidRPr="00303F98" w:rsidRDefault="009D3A5C" w:rsidP="009D3A5C">
            <w:pPr>
              <w:pStyle w:val="ListParagraph"/>
              <w:numPr>
                <w:ilvl w:val="0"/>
                <w:numId w:val="20"/>
              </w:numPr>
              <w:rPr>
                <w:lang w:eastAsia="ko-KR"/>
              </w:rPr>
            </w:pPr>
            <w:r w:rsidRPr="00303F98">
              <w:rPr>
                <w:lang w:eastAsia="ko-KR"/>
              </w:rPr>
              <w:t>NR-U supports multiple channel access mechanisms and the usage is configurable by operator to follow local regulations for the band NR-U is deployed in.</w:t>
            </w:r>
          </w:p>
          <w:p w14:paraId="42711DBE" w14:textId="77777777" w:rsidR="009D3A5C" w:rsidRPr="00303F98" w:rsidRDefault="009D3A5C" w:rsidP="009D3A5C">
            <w:pPr>
              <w:pStyle w:val="ListParagraph"/>
              <w:numPr>
                <w:ilvl w:val="0"/>
                <w:numId w:val="20"/>
              </w:numPr>
              <w:rPr>
                <w:lang w:eastAsia="ko-KR"/>
              </w:rPr>
            </w:pPr>
            <w:r w:rsidRPr="00303F98">
              <w:rPr>
                <w:lang w:eastAsia="ko-KR"/>
              </w:rPr>
              <w:t>A new No-LBT mode is also introduced in NR-U which can be used at least for exchange of control information between ongoing data transmission of a node if the switching time is less than 16us</w:t>
            </w:r>
          </w:p>
          <w:p w14:paraId="05D9F767" w14:textId="77777777" w:rsidR="00F737DE" w:rsidRPr="00303F98" w:rsidRDefault="009D3A5C" w:rsidP="009D3A5C">
            <w:pPr>
              <w:pStyle w:val="ListParagraph"/>
              <w:numPr>
                <w:ilvl w:val="0"/>
                <w:numId w:val="20"/>
              </w:numPr>
            </w:pPr>
            <w:r w:rsidRPr="00303F98">
              <w:rPr>
                <w:lang w:eastAsia="ko-KR"/>
              </w:rPr>
              <w:t>NR-U supports multiple LBT types. For UL, the gNB may indicate to the UE, dynamically or semi-statically, the type of LBT to be used by the UE for a transmission (or) type of transmission.</w:t>
            </w:r>
          </w:p>
          <w:p w14:paraId="667BDB45" w14:textId="77777777" w:rsidR="00705073" w:rsidRPr="00303F98" w:rsidRDefault="00705073" w:rsidP="00705073">
            <w:pPr>
              <w:pStyle w:val="ListParagraph"/>
              <w:numPr>
                <w:ilvl w:val="0"/>
                <w:numId w:val="20"/>
              </w:numPr>
            </w:pPr>
            <w:r w:rsidRPr="00303F98">
              <w:t>The starting points for UL transmissions in NR-U should be specified consistent with ETSI specifications.</w:t>
            </w:r>
          </w:p>
          <w:p w14:paraId="2CF60BE3" w14:textId="273D41A0" w:rsidR="005F59E0" w:rsidRPr="00303F98" w:rsidRDefault="00AA1F6B" w:rsidP="002D1C6A">
            <w:pPr>
              <w:tabs>
                <w:tab w:val="left" w:pos="1710"/>
              </w:tabs>
            </w:pPr>
            <w:r w:rsidRPr="00303F98">
              <w:t xml:space="preserve">Huawei, </w:t>
            </w:r>
            <w:proofErr w:type="spellStart"/>
            <w:r w:rsidRPr="00303F98">
              <w:t>HiSilicon</w:t>
            </w:r>
            <w:proofErr w:type="spellEnd"/>
            <w:r w:rsidRPr="00303F98">
              <w:t xml:space="preserve"> [1</w:t>
            </w:r>
            <w:r w:rsidR="00515CC6" w:rsidRPr="00303F98">
              <w:t>]:</w:t>
            </w:r>
            <w:r w:rsidR="002D1C6A" w:rsidRPr="00303F98">
              <w:tab/>
            </w:r>
          </w:p>
          <w:p w14:paraId="73EFBF40" w14:textId="77777777" w:rsidR="00515CC6" w:rsidRPr="00303F98" w:rsidRDefault="00515CC6" w:rsidP="00515CC6">
            <w:pPr>
              <w:pStyle w:val="ListParagraph"/>
              <w:numPr>
                <w:ilvl w:val="0"/>
                <w:numId w:val="20"/>
              </w:numPr>
            </w:pPr>
            <w:r w:rsidRPr="00303F98">
              <w:rPr>
                <w:rFonts w:eastAsia="MS Mincho"/>
                <w:lang w:eastAsia="ja-JP"/>
              </w:rPr>
              <w:t xml:space="preserve">NR-U can also exploit shared MCOTs with single or multiple switching points or bi-directional slot formats for timely transmission of feedback in PDCCH or PUCCH </w:t>
            </w:r>
            <w:r w:rsidRPr="00303F98">
              <w:t>(see details in section 2.2 and 2.3 of this summary)</w:t>
            </w:r>
          </w:p>
          <w:p w14:paraId="36B40EA8" w14:textId="61C378C8" w:rsidR="00E97317" w:rsidRPr="00303F98" w:rsidRDefault="002D1C6A" w:rsidP="00E97317">
            <w:r w:rsidRPr="00303F98">
              <w:t>Sony</w:t>
            </w:r>
            <w:r w:rsidR="00AA1F6B" w:rsidRPr="00303F98">
              <w:t xml:space="preserve"> [9]</w:t>
            </w:r>
            <w:r w:rsidRPr="00303F98">
              <w:t xml:space="preserve">: </w:t>
            </w:r>
          </w:p>
          <w:p w14:paraId="33096C26" w14:textId="77777777" w:rsidR="002D1C6A" w:rsidRPr="00303F98" w:rsidRDefault="002D1C6A" w:rsidP="002D1C6A">
            <w:pPr>
              <w:pStyle w:val="ListParagraph"/>
              <w:numPr>
                <w:ilvl w:val="0"/>
                <w:numId w:val="20"/>
              </w:numPr>
            </w:pPr>
            <w:r w:rsidRPr="00303F98">
              <w:t xml:space="preserve">Observation 1: The total number of switching points within the shared </w:t>
            </w:r>
            <w:proofErr w:type="spellStart"/>
            <w:r w:rsidRPr="00303F98">
              <w:t>TxOP</w:t>
            </w:r>
            <w:proofErr w:type="spellEnd"/>
            <w:r w:rsidRPr="00303F98">
              <w:t xml:space="preserve"> shall be limited.</w:t>
            </w:r>
          </w:p>
          <w:p w14:paraId="0B86BEF5" w14:textId="77777777" w:rsidR="002D1C6A" w:rsidRPr="00303F98" w:rsidRDefault="002D1C6A" w:rsidP="002D1C6A">
            <w:pPr>
              <w:pStyle w:val="ListParagraph"/>
              <w:numPr>
                <w:ilvl w:val="0"/>
                <w:numId w:val="20"/>
              </w:numPr>
            </w:pPr>
            <w:r w:rsidRPr="00303F98">
              <w:t>Observation 2: LBT requirements for each DL to UL switching is relevant to gNB/UE capability and gap length.</w:t>
            </w:r>
          </w:p>
          <w:p w14:paraId="2632B24E" w14:textId="77777777" w:rsidR="002D1C6A" w:rsidRPr="00303F98" w:rsidRDefault="002D1C6A" w:rsidP="002D1C6A">
            <w:pPr>
              <w:pStyle w:val="ListParagraph"/>
              <w:numPr>
                <w:ilvl w:val="0"/>
                <w:numId w:val="20"/>
              </w:numPr>
            </w:pPr>
            <w:r w:rsidRPr="00303F98">
              <w:t>Observation 3: The number of one-shot LBT(s) required for gap durations greater than 25us is not fixed.</w:t>
            </w:r>
          </w:p>
          <w:p w14:paraId="61271D87" w14:textId="77777777" w:rsidR="002D1C6A" w:rsidRPr="00303F98" w:rsidRDefault="002D1C6A" w:rsidP="002D1C6A">
            <w:pPr>
              <w:pStyle w:val="ListParagraph"/>
              <w:numPr>
                <w:ilvl w:val="0"/>
                <w:numId w:val="20"/>
              </w:numPr>
            </w:pPr>
            <w:r w:rsidRPr="00303F98">
              <w:t>Proposal 4: Study and evaluate if shared COT with multiple switching points can be allowed for NR-U in specific scenarios, e.g. if reducing the COT duration.</w:t>
            </w:r>
          </w:p>
          <w:p w14:paraId="34A4A60D" w14:textId="77777777" w:rsidR="002D1C6A" w:rsidRPr="00303F98" w:rsidRDefault="002D1C6A" w:rsidP="002D1C6A">
            <w:pPr>
              <w:pStyle w:val="ListParagraph"/>
              <w:numPr>
                <w:ilvl w:val="0"/>
                <w:numId w:val="20"/>
              </w:numPr>
            </w:pPr>
            <w:r w:rsidRPr="00303F98">
              <w:t xml:space="preserve">Proposal 5: Study the total number of switching points within the shared </w:t>
            </w:r>
            <w:proofErr w:type="spellStart"/>
            <w:r w:rsidRPr="00303F98">
              <w:t>TxOP</w:t>
            </w:r>
            <w:proofErr w:type="spellEnd"/>
            <w:r w:rsidRPr="00303F98">
              <w:t xml:space="preserve"> by taking into consideration gNB/UE capability, numerology, channel access priority class and corresponding QoS requirements.</w:t>
            </w:r>
          </w:p>
          <w:p w14:paraId="2B830AAE" w14:textId="77777777" w:rsidR="002D1C6A" w:rsidRPr="00303F98" w:rsidRDefault="002D1C6A" w:rsidP="002D1C6A">
            <w:pPr>
              <w:pStyle w:val="ListParagraph"/>
              <w:numPr>
                <w:ilvl w:val="0"/>
                <w:numId w:val="20"/>
              </w:numPr>
            </w:pPr>
            <w:r w:rsidRPr="00303F98">
              <w:t>Proposal 6: Study the necessity of channel access requirements at the switching point.</w:t>
            </w:r>
          </w:p>
          <w:p w14:paraId="0EE7CE9F" w14:textId="4CA8056A" w:rsidR="00C87DB3" w:rsidRPr="00303F98" w:rsidRDefault="002D1C6A" w:rsidP="002D1C6A">
            <w:pPr>
              <w:pStyle w:val="ListParagraph"/>
              <w:numPr>
                <w:ilvl w:val="0"/>
                <w:numId w:val="20"/>
              </w:numPr>
            </w:pPr>
            <w:r w:rsidRPr="00303F98">
              <w:t>Proposal 7: The number of one-shot LBT(s) required for gap durations greater than 25us should be associated with the exact gap duration and the transmission durations.</w:t>
            </w:r>
          </w:p>
          <w:p w14:paraId="0E0AF47B" w14:textId="5A137346" w:rsidR="002D1C6A" w:rsidRPr="00303F98" w:rsidRDefault="00C87DB3" w:rsidP="002D1C6A">
            <w:r w:rsidRPr="00303F98">
              <w:t>I</w:t>
            </w:r>
            <w:r w:rsidR="002D1C6A" w:rsidRPr="00303F98">
              <w:t>nterdigital</w:t>
            </w:r>
            <w:r w:rsidR="00E8078F" w:rsidRPr="00303F98">
              <w:t xml:space="preserve"> [18]</w:t>
            </w:r>
            <w:r w:rsidR="002D1C6A" w:rsidRPr="00303F98">
              <w:t xml:space="preserve">: </w:t>
            </w:r>
          </w:p>
          <w:p w14:paraId="5C0E911A" w14:textId="77777777" w:rsidR="002D1C6A" w:rsidRPr="00303F98" w:rsidRDefault="00C87DB3" w:rsidP="00C87DB3">
            <w:pPr>
              <w:pStyle w:val="ListParagraph"/>
              <w:numPr>
                <w:ilvl w:val="0"/>
                <w:numId w:val="20"/>
              </w:numPr>
            </w:pPr>
            <w:r w:rsidRPr="00303F98">
              <w:t>Proposal 1: NR-U should take advantage of the regulatory allowance for transmission with no-LBT for gaps shorter than 16µs and with LBT Cat-1 for gaps shorter than 25µs at least for transmission of PUCCH or PRACH (see details in 2.2 &amp; 2.3)</w:t>
            </w:r>
          </w:p>
          <w:p w14:paraId="6CCE4C7F" w14:textId="38511AC6" w:rsidR="008B70D0" w:rsidRPr="00303F98" w:rsidRDefault="008B70D0" w:rsidP="008B70D0">
            <w:r w:rsidRPr="00303F98">
              <w:t>Charter Communications</w:t>
            </w:r>
            <w:r w:rsidR="00E8078F" w:rsidRPr="00303F98">
              <w:t xml:space="preserve"> [22]</w:t>
            </w:r>
            <w:r w:rsidRPr="00303F98">
              <w:t>:</w:t>
            </w:r>
          </w:p>
          <w:p w14:paraId="1F05B955" w14:textId="77777777" w:rsidR="008B70D0" w:rsidRPr="00303F98" w:rsidRDefault="008B70D0" w:rsidP="008B70D0">
            <w:pPr>
              <w:pStyle w:val="ListParagraph"/>
              <w:numPr>
                <w:ilvl w:val="0"/>
                <w:numId w:val="20"/>
              </w:numPr>
            </w:pPr>
            <w:r w:rsidRPr="00303F98">
              <w:t>Proposal 1: No-LBT can be used for PUSCH transmissions commencing within 16 µs of the end of the preceding DL transmission, regardless of which DL slot in the same COT transmitted the UL grant.</w:t>
            </w:r>
          </w:p>
          <w:p w14:paraId="39A3B8D6" w14:textId="77777777" w:rsidR="008B70D0" w:rsidRPr="00303F98" w:rsidRDefault="008B70D0" w:rsidP="008B70D0">
            <w:pPr>
              <w:pStyle w:val="ListParagraph"/>
              <w:numPr>
                <w:ilvl w:val="0"/>
                <w:numId w:val="20"/>
              </w:numPr>
            </w:pPr>
            <w:r w:rsidRPr="00303F98">
              <w:t>Observation 1: In EN 301 893, there is no limitation on the duration of an UL transmission that is permitted to use the no-LBT option, provided the 16 µs gap restriction is met.</w:t>
            </w:r>
          </w:p>
          <w:p w14:paraId="37110319" w14:textId="77777777" w:rsidR="008B70D0" w:rsidRPr="00303F98" w:rsidRDefault="008B70D0" w:rsidP="008B70D0">
            <w:pPr>
              <w:pStyle w:val="ListParagraph"/>
              <w:numPr>
                <w:ilvl w:val="0"/>
                <w:numId w:val="20"/>
              </w:numPr>
            </w:pPr>
            <w:r w:rsidRPr="00303F98">
              <w:t>Proposal 2:  The same LBT options that are available for PUSCH are made available for short and long PUCCH (regardless of payload content or size), provided the various gap requirements are satisfied.</w:t>
            </w:r>
          </w:p>
          <w:p w14:paraId="0EED0868" w14:textId="26241E94" w:rsidR="008B70D0" w:rsidRPr="00303F98" w:rsidRDefault="008B70D0" w:rsidP="008B70D0">
            <w:r w:rsidRPr="00303F98">
              <w:t>NTT DOCOMO</w:t>
            </w:r>
            <w:r w:rsidR="00E8078F" w:rsidRPr="00303F98">
              <w:t xml:space="preserve"> [23]</w:t>
            </w:r>
            <w:r w:rsidRPr="00303F98">
              <w:t>:</w:t>
            </w:r>
          </w:p>
          <w:p w14:paraId="5EBD8763" w14:textId="77777777" w:rsidR="008B70D0" w:rsidRDefault="008B70D0" w:rsidP="008B70D0">
            <w:pPr>
              <w:pStyle w:val="ListParagraph"/>
              <w:numPr>
                <w:ilvl w:val="0"/>
                <w:numId w:val="20"/>
              </w:numPr>
            </w:pPr>
            <w:r w:rsidRPr="00303F98">
              <w:t>Proposal 3: RAN1 needs to discuss what type of LB</w:t>
            </w:r>
            <w:r>
              <w:t>T should be specified for different situations, e.g., initial DL/UL transmission for a COT, COT sharing transmission with a gap length 16 to 25 us and COT sharing transmission with a gap less than 16 us and for different physical channels, e.g., PRACH, PUCCH and DRS.</w:t>
            </w:r>
          </w:p>
          <w:p w14:paraId="54CF88D2" w14:textId="6C4D6961" w:rsidR="008B70D0" w:rsidRPr="0036300A" w:rsidRDefault="008B70D0" w:rsidP="008B70D0">
            <w:pPr>
              <w:pStyle w:val="ListParagraph"/>
              <w:numPr>
                <w:ilvl w:val="1"/>
                <w:numId w:val="20"/>
              </w:numPr>
            </w:pPr>
            <w:r>
              <w:t>Adding other situations and channels is not precluded for specific channel access mechanism</w:t>
            </w:r>
          </w:p>
        </w:tc>
      </w:tr>
    </w:tbl>
    <w:p w14:paraId="1786E7B1" w14:textId="5269B78B" w:rsidR="002F47D0" w:rsidRPr="0036300A" w:rsidRDefault="002F47D0" w:rsidP="002F47D0">
      <w:pPr>
        <w:pStyle w:val="maintext"/>
        <w:snapToGrid w:val="0"/>
        <w:spacing w:before="0" w:after="120" w:line="240" w:lineRule="auto"/>
        <w:ind w:firstLineChars="0" w:firstLine="0"/>
        <w:rPr>
          <w:b/>
          <w:lang w:val="en-US"/>
        </w:rPr>
      </w:pPr>
      <w:r w:rsidRPr="0036300A">
        <w:rPr>
          <w:b/>
          <w:lang w:val="en-US"/>
        </w:rPr>
        <w:lastRenderedPageBreak/>
        <w:t>Discussion:</w:t>
      </w:r>
    </w:p>
    <w:p w14:paraId="5182F684" w14:textId="1BD5380F" w:rsidR="002F47D0" w:rsidRPr="00C866B2" w:rsidRDefault="002F47D0" w:rsidP="002F47D0">
      <w:pPr>
        <w:pStyle w:val="maintext"/>
        <w:snapToGrid w:val="0"/>
        <w:spacing w:before="0" w:after="120" w:line="240" w:lineRule="auto"/>
        <w:ind w:firstLineChars="0" w:firstLine="0"/>
        <w:rPr>
          <w:lang w:val="en-US"/>
        </w:rPr>
      </w:pPr>
      <w:r w:rsidRPr="00C866B2">
        <w:rPr>
          <w:lang w:val="en-US"/>
        </w:rPr>
        <w:t xml:space="preserve">Frame structure related aspects, and </w:t>
      </w:r>
      <w:proofErr w:type="gramStart"/>
      <w:r w:rsidRPr="00C866B2">
        <w:rPr>
          <w:lang w:val="en-US"/>
        </w:rPr>
        <w:t>in particular the</w:t>
      </w:r>
      <w:proofErr w:type="gramEnd"/>
      <w:r w:rsidRPr="00C866B2">
        <w:rPr>
          <w:lang w:val="en-US"/>
        </w:rPr>
        <w:t xml:space="preserve"> type of LBT when s</w:t>
      </w:r>
      <w:r w:rsidR="008D2760">
        <w:rPr>
          <w:lang w:val="en-US"/>
        </w:rPr>
        <w:t xml:space="preserve">witching the transmission from </w:t>
      </w:r>
      <w:r w:rsidRPr="00C866B2">
        <w:rPr>
          <w:lang w:val="en-US"/>
        </w:rPr>
        <w:t xml:space="preserve">DL to UL or vice versa were discussed in several contributions. </w:t>
      </w:r>
      <w:r w:rsidR="002D3EA2" w:rsidRPr="00C866B2">
        <w:rPr>
          <w:lang w:val="en-US"/>
        </w:rPr>
        <w:t>Moreover, there was significant overlap with the contributions submitted to AI 7.2.2.2,</w:t>
      </w:r>
      <w:r w:rsidR="0046157B" w:rsidRPr="00C866B2">
        <w:rPr>
          <w:lang w:val="en-US"/>
        </w:rPr>
        <w:t xml:space="preserve"> and discussed in the correspon</w:t>
      </w:r>
      <w:r w:rsidR="002D3EA2" w:rsidRPr="00C866B2">
        <w:rPr>
          <w:lang w:val="en-US"/>
        </w:rPr>
        <w:t>d</w:t>
      </w:r>
      <w:r w:rsidR="0046157B" w:rsidRPr="00C866B2">
        <w:rPr>
          <w:lang w:val="en-US"/>
        </w:rPr>
        <w:t>i</w:t>
      </w:r>
      <w:r w:rsidR="002D3EA2" w:rsidRPr="00C866B2">
        <w:rPr>
          <w:lang w:val="en-US"/>
        </w:rPr>
        <w:t>ng summary document by the feature lead.</w:t>
      </w:r>
      <w:r w:rsidRPr="00C866B2">
        <w:rPr>
          <w:lang w:val="en-US"/>
        </w:rPr>
        <w:t xml:space="preserve"> </w:t>
      </w:r>
    </w:p>
    <w:p w14:paraId="010140C4" w14:textId="0A7C83C3" w:rsidR="00CF3403" w:rsidRPr="001B5D82" w:rsidRDefault="00CF3403" w:rsidP="00632FF3">
      <w:pPr>
        <w:pStyle w:val="maintext"/>
        <w:snapToGrid w:val="0"/>
        <w:spacing w:before="0" w:after="120" w:line="240" w:lineRule="auto"/>
        <w:ind w:firstLineChars="0" w:firstLine="0"/>
        <w:rPr>
          <w:i/>
          <w:sz w:val="22"/>
          <w:lang w:val="en-US"/>
        </w:rPr>
      </w:pPr>
      <w:r w:rsidRPr="001B5D82">
        <w:rPr>
          <w:b/>
          <w:i/>
          <w:lang w:val="en-US"/>
        </w:rPr>
        <w:t>Proposal</w:t>
      </w:r>
      <w:r w:rsidR="009E521E" w:rsidRPr="001B5D82">
        <w:rPr>
          <w:b/>
          <w:i/>
          <w:lang w:val="en-US"/>
        </w:rPr>
        <w:t xml:space="preserve"> 1</w:t>
      </w:r>
      <w:r w:rsidRPr="001B5D82">
        <w:rPr>
          <w:i/>
          <w:lang w:val="en-US"/>
        </w:rPr>
        <w:t>:</w:t>
      </w:r>
      <w:r w:rsidR="002F47D0" w:rsidRPr="001B5D82">
        <w:rPr>
          <w:i/>
          <w:lang w:val="en-US"/>
        </w:rPr>
        <w:t xml:space="preserve"> </w:t>
      </w:r>
      <w:r w:rsidR="002D3EA2" w:rsidRPr="001B5D82">
        <w:rPr>
          <w:i/>
          <w:lang w:val="en-US"/>
        </w:rPr>
        <w:t xml:space="preserve">Further discussion on channel access for switching points within a COT can be had based jointly with the contributions submitted to </w:t>
      </w:r>
      <w:r w:rsidR="00C866B2" w:rsidRPr="001B5D82">
        <w:rPr>
          <w:i/>
          <w:lang w:val="en-US"/>
        </w:rPr>
        <w:t>other AIs</w:t>
      </w:r>
    </w:p>
    <w:p w14:paraId="63D4FF45" w14:textId="7515417C" w:rsidR="006567E2" w:rsidRPr="0036300A" w:rsidRDefault="006567E2" w:rsidP="00632FF3">
      <w:pPr>
        <w:pStyle w:val="Heading2"/>
      </w:pPr>
      <w:r w:rsidRPr="0036300A">
        <w:t>Channel Access specific to different DL channels</w:t>
      </w:r>
    </w:p>
    <w:tbl>
      <w:tblPr>
        <w:tblStyle w:val="TableGrid"/>
        <w:tblW w:w="0" w:type="auto"/>
        <w:tblLook w:val="04A0" w:firstRow="1" w:lastRow="0" w:firstColumn="1" w:lastColumn="0" w:noHBand="0" w:noVBand="1"/>
      </w:tblPr>
      <w:tblGrid>
        <w:gridCol w:w="9629"/>
      </w:tblGrid>
      <w:tr w:rsidR="009D3A5C" w:rsidRPr="0036300A" w14:paraId="7B8E0051" w14:textId="77777777" w:rsidTr="009D3A5C">
        <w:tc>
          <w:tcPr>
            <w:tcW w:w="9629" w:type="dxa"/>
          </w:tcPr>
          <w:p w14:paraId="6BF92A76" w14:textId="536F278A" w:rsidR="009D3A5C" w:rsidRPr="0036300A" w:rsidRDefault="009D3A5C" w:rsidP="009D3A5C">
            <w:pPr>
              <w:rPr>
                <w:lang w:eastAsia="ko-KR"/>
              </w:rPr>
            </w:pPr>
            <w:proofErr w:type="spellStart"/>
            <w:r w:rsidRPr="0036300A">
              <w:rPr>
                <w:lang w:eastAsia="ko-KR"/>
              </w:rPr>
              <w:t>MediaTEK</w:t>
            </w:r>
            <w:proofErr w:type="spellEnd"/>
            <w:r w:rsidR="002E093F" w:rsidRPr="0036300A">
              <w:rPr>
                <w:lang w:eastAsia="ko-KR"/>
              </w:rPr>
              <w:t xml:space="preserve"> </w:t>
            </w:r>
            <w:r w:rsidR="00E8078F">
              <w:rPr>
                <w:lang w:eastAsia="ko-KR"/>
              </w:rPr>
              <w:t>[5]</w:t>
            </w:r>
            <w:r w:rsidRPr="0036300A">
              <w:rPr>
                <w:lang w:eastAsia="ko-KR"/>
              </w:rPr>
              <w:t>:</w:t>
            </w:r>
          </w:p>
          <w:p w14:paraId="50DEDDF6" w14:textId="673F23BC" w:rsidR="009D3A5C" w:rsidRPr="0036300A" w:rsidRDefault="009D3A5C" w:rsidP="009D3A5C">
            <w:pPr>
              <w:pStyle w:val="ListParagraph"/>
              <w:numPr>
                <w:ilvl w:val="0"/>
                <w:numId w:val="20"/>
              </w:numPr>
              <w:rPr>
                <w:lang w:eastAsia="ko-KR"/>
              </w:rPr>
            </w:pPr>
            <w:r w:rsidRPr="0036300A">
              <w:rPr>
                <w:lang w:eastAsia="ko-KR"/>
              </w:rPr>
              <w:t xml:space="preserve">Study if following signals can be regarded as Short Control </w:t>
            </w:r>
            <w:proofErr w:type="spellStart"/>
            <w:r w:rsidRPr="0036300A">
              <w:rPr>
                <w:lang w:eastAsia="ko-KR"/>
              </w:rPr>
              <w:t>Signaling</w:t>
            </w:r>
            <w:proofErr w:type="spellEnd"/>
            <w:r w:rsidRPr="0036300A">
              <w:rPr>
                <w:lang w:eastAsia="ko-KR"/>
              </w:rPr>
              <w:t xml:space="preserve"> Transmissions and whether they can be transmit</w:t>
            </w:r>
            <w:r w:rsidR="006133A2">
              <w:rPr>
                <w:lang w:eastAsia="ko-KR"/>
              </w:rPr>
              <w:t xml:space="preserve">ted without channel sensing. </w:t>
            </w:r>
          </w:p>
          <w:p w14:paraId="2B359069" w14:textId="7E3423DA" w:rsidR="004B24E1" w:rsidRDefault="004B24E1" w:rsidP="004B24E1">
            <w:pPr>
              <w:pStyle w:val="ListParagraph"/>
              <w:numPr>
                <w:ilvl w:val="1"/>
                <w:numId w:val="20"/>
              </w:numPr>
              <w:rPr>
                <w:lang w:eastAsia="ko-KR"/>
              </w:rPr>
            </w:pPr>
            <w:r>
              <w:rPr>
                <w:lang w:eastAsia="ko-KR"/>
              </w:rPr>
              <w:t xml:space="preserve">PDCCH-only transmission: e.g. short-message paging </w:t>
            </w:r>
          </w:p>
          <w:p w14:paraId="4A5B2DC0" w14:textId="77777777" w:rsidR="006133A2" w:rsidRDefault="004B24E1" w:rsidP="006133A2">
            <w:pPr>
              <w:pStyle w:val="ListParagraph"/>
              <w:numPr>
                <w:ilvl w:val="1"/>
                <w:numId w:val="20"/>
              </w:numPr>
              <w:rPr>
                <w:lang w:eastAsia="ko-KR"/>
              </w:rPr>
            </w:pPr>
            <w:r>
              <w:rPr>
                <w:lang w:eastAsia="ko-KR"/>
              </w:rPr>
              <w:t xml:space="preserve">Paging </w:t>
            </w:r>
          </w:p>
          <w:p w14:paraId="6CD39D34" w14:textId="77777777" w:rsidR="006133A2" w:rsidRDefault="004B24E1" w:rsidP="006133A2">
            <w:pPr>
              <w:pStyle w:val="ListParagraph"/>
              <w:numPr>
                <w:ilvl w:val="1"/>
                <w:numId w:val="20"/>
              </w:numPr>
              <w:rPr>
                <w:lang w:eastAsia="ko-KR"/>
              </w:rPr>
            </w:pPr>
            <w:r>
              <w:rPr>
                <w:lang w:eastAsia="ko-KR"/>
              </w:rPr>
              <w:t>RACH messages</w:t>
            </w:r>
            <w:r w:rsidRPr="0036300A">
              <w:rPr>
                <w:lang w:eastAsia="ko-KR"/>
              </w:rPr>
              <w:t xml:space="preserve"> </w:t>
            </w:r>
          </w:p>
          <w:p w14:paraId="575F536F" w14:textId="77777777" w:rsidR="006133A2" w:rsidRDefault="006133A2" w:rsidP="006133A2">
            <w:pPr>
              <w:pStyle w:val="ListParagraph"/>
              <w:ind w:left="1440"/>
              <w:rPr>
                <w:lang w:eastAsia="ko-KR"/>
              </w:rPr>
            </w:pPr>
          </w:p>
          <w:p w14:paraId="1A5ED54D" w14:textId="27E692A2" w:rsidR="009D3A5C" w:rsidRPr="0036300A" w:rsidRDefault="009D3A5C" w:rsidP="006133A2">
            <w:pPr>
              <w:rPr>
                <w:lang w:eastAsia="ko-KR"/>
              </w:rPr>
            </w:pPr>
            <w:r w:rsidRPr="0036300A">
              <w:rPr>
                <w:lang w:eastAsia="ko-KR"/>
              </w:rPr>
              <w:t>Samsung</w:t>
            </w:r>
            <w:r w:rsidR="002E093F" w:rsidRPr="0036300A">
              <w:rPr>
                <w:lang w:eastAsia="ko-KR"/>
              </w:rPr>
              <w:t xml:space="preserve"> </w:t>
            </w:r>
            <w:r w:rsidR="00AA1F6B">
              <w:rPr>
                <w:lang w:eastAsia="ko-KR"/>
              </w:rPr>
              <w:t>[12]</w:t>
            </w:r>
            <w:r w:rsidRPr="0036300A">
              <w:rPr>
                <w:lang w:eastAsia="ko-KR"/>
              </w:rPr>
              <w:t>:</w:t>
            </w:r>
          </w:p>
          <w:p w14:paraId="4329B587" w14:textId="77777777" w:rsidR="009D3A5C" w:rsidRPr="0036300A" w:rsidRDefault="009D3A5C" w:rsidP="009D3A5C">
            <w:pPr>
              <w:pStyle w:val="ListParagraph"/>
              <w:numPr>
                <w:ilvl w:val="0"/>
                <w:numId w:val="20"/>
              </w:numPr>
              <w:rPr>
                <w:lang w:eastAsia="ko-KR"/>
              </w:rPr>
            </w:pPr>
            <w:r w:rsidRPr="0036300A">
              <w:rPr>
                <w:lang w:eastAsia="ko-KR"/>
              </w:rPr>
              <w:t xml:space="preserve">Single-shot LBT or CAT-4 LBT with high LBT priority class can be used to grant transmission of a SS/PBCH block, or consecutive SS/PBCH blocks. </w:t>
            </w:r>
          </w:p>
          <w:p w14:paraId="3225CB9E" w14:textId="77777777" w:rsidR="009D3A5C" w:rsidRPr="0036300A" w:rsidRDefault="009D3A5C" w:rsidP="009D3A5C">
            <w:pPr>
              <w:pStyle w:val="ListParagraph"/>
              <w:numPr>
                <w:ilvl w:val="0"/>
                <w:numId w:val="20"/>
              </w:numPr>
              <w:rPr>
                <w:lang w:eastAsia="ko-KR"/>
              </w:rPr>
            </w:pPr>
            <w:r w:rsidRPr="0036300A">
              <w:rPr>
                <w:lang w:eastAsia="ko-KR"/>
              </w:rPr>
              <w:t>Study the LBT procedure and the impacts of LBT overhead for SSB mapping patterns of NR-U.</w:t>
            </w:r>
          </w:p>
          <w:p w14:paraId="6F01427D" w14:textId="77777777" w:rsidR="009D3A5C" w:rsidRPr="0036300A" w:rsidRDefault="009D3A5C" w:rsidP="009D3A5C">
            <w:pPr>
              <w:pStyle w:val="ListParagraph"/>
              <w:numPr>
                <w:ilvl w:val="0"/>
                <w:numId w:val="20"/>
              </w:numPr>
              <w:rPr>
                <w:lang w:eastAsia="ko-KR"/>
              </w:rPr>
            </w:pPr>
            <w:r w:rsidRPr="0036300A">
              <w:rPr>
                <w:lang w:eastAsia="ko-KR"/>
              </w:rPr>
              <w:t>Msg2 and Msg4 of NR-U random access can use CAT-4 LBT, and Msg3 can share MCOT of RAR subject to single-shot LBT.</w:t>
            </w:r>
          </w:p>
          <w:p w14:paraId="0E71AC54" w14:textId="15680CF0" w:rsidR="002F47D0" w:rsidRPr="0036300A" w:rsidRDefault="002F47D0" w:rsidP="002F47D0">
            <w:pPr>
              <w:rPr>
                <w:lang w:eastAsia="ko-KR"/>
              </w:rPr>
            </w:pPr>
            <w:r w:rsidRPr="0036300A">
              <w:rPr>
                <w:lang w:eastAsia="ko-KR"/>
              </w:rPr>
              <w:t xml:space="preserve">Nokia, NSB </w:t>
            </w:r>
            <w:r w:rsidR="00AA1F6B">
              <w:rPr>
                <w:lang w:eastAsia="ko-KR"/>
              </w:rPr>
              <w:t>[8]</w:t>
            </w:r>
            <w:r w:rsidRPr="0036300A">
              <w:rPr>
                <w:lang w:eastAsia="ko-KR"/>
              </w:rPr>
              <w:t xml:space="preserve">: </w:t>
            </w:r>
          </w:p>
          <w:p w14:paraId="0293472F" w14:textId="77777777" w:rsidR="00FE1F4D" w:rsidRDefault="00FE1F4D" w:rsidP="00FE1F4D">
            <w:pPr>
              <w:pStyle w:val="ListParagraph"/>
              <w:numPr>
                <w:ilvl w:val="0"/>
                <w:numId w:val="20"/>
              </w:numPr>
              <w:rPr>
                <w:lang w:eastAsia="ko-KR"/>
              </w:rPr>
            </w:pPr>
            <w:r w:rsidRPr="00FE1F4D">
              <w:rPr>
                <w:lang w:eastAsia="ko-KR"/>
              </w:rPr>
              <w:t xml:space="preserve">Proposal 7: DRS transmission including SSB(s) and RMSI (or OSI/Paging + other signals like CSI-RS) is confined within 1 </w:t>
            </w:r>
            <w:proofErr w:type="spellStart"/>
            <w:r w:rsidRPr="00FE1F4D">
              <w:rPr>
                <w:lang w:eastAsia="ko-KR"/>
              </w:rPr>
              <w:t>ms</w:t>
            </w:r>
            <w:proofErr w:type="spellEnd"/>
            <w:r w:rsidRPr="00FE1F4D">
              <w:rPr>
                <w:lang w:eastAsia="ko-KR"/>
              </w:rPr>
              <w:t xml:space="preserve"> and at below 7 GHz uses an LBT without random back-off.</w:t>
            </w:r>
          </w:p>
          <w:p w14:paraId="1E60AA4D" w14:textId="53EE933C" w:rsidR="009D3A5C" w:rsidRPr="0036300A" w:rsidRDefault="009D3A5C" w:rsidP="00FE1F4D">
            <w:pPr>
              <w:rPr>
                <w:lang w:eastAsia="ko-KR"/>
              </w:rPr>
            </w:pPr>
            <w:r w:rsidRPr="0036300A">
              <w:rPr>
                <w:lang w:eastAsia="ko-KR"/>
              </w:rPr>
              <w:t>OPPO</w:t>
            </w:r>
            <w:r w:rsidR="00E93AF6" w:rsidRPr="0036300A">
              <w:rPr>
                <w:lang w:eastAsia="ko-KR"/>
              </w:rPr>
              <w:t xml:space="preserve"> </w:t>
            </w:r>
            <w:r w:rsidR="00AA1F6B">
              <w:rPr>
                <w:lang w:eastAsia="ko-KR"/>
              </w:rPr>
              <w:t>[13]</w:t>
            </w:r>
            <w:r w:rsidRPr="0036300A">
              <w:rPr>
                <w:lang w:eastAsia="ko-KR"/>
              </w:rPr>
              <w:t>:</w:t>
            </w:r>
          </w:p>
          <w:p w14:paraId="40E55D67" w14:textId="13CAD941" w:rsidR="00727CAB" w:rsidRDefault="00727CAB" w:rsidP="00727CAB">
            <w:pPr>
              <w:pStyle w:val="ListParagraph"/>
              <w:numPr>
                <w:ilvl w:val="0"/>
                <w:numId w:val="20"/>
              </w:numPr>
              <w:rPr>
                <w:lang w:eastAsia="ko-KR"/>
              </w:rPr>
            </w:pPr>
            <w:r w:rsidRPr="00727CAB">
              <w:rPr>
                <w:lang w:eastAsia="ko-KR"/>
              </w:rPr>
              <w:t>Proposal 2: One-shot LBT for SSB duration less than 1ms and Cat-4 LBT with the highest priority for SSB duration larger than 1ms should be used for SSB transmission without PDSCH</w:t>
            </w:r>
          </w:p>
          <w:p w14:paraId="6E87BA07" w14:textId="075C126C" w:rsidR="009D3A5C" w:rsidRPr="0036300A" w:rsidRDefault="009D3A5C" w:rsidP="009D3A5C">
            <w:pPr>
              <w:rPr>
                <w:lang w:eastAsia="ko-KR"/>
              </w:rPr>
            </w:pPr>
            <w:r w:rsidRPr="0036300A">
              <w:rPr>
                <w:lang w:eastAsia="ko-KR"/>
              </w:rPr>
              <w:t>AT&amp;T</w:t>
            </w:r>
            <w:r w:rsidR="00E93AF6" w:rsidRPr="0036300A">
              <w:rPr>
                <w:lang w:eastAsia="ko-KR"/>
              </w:rPr>
              <w:t xml:space="preserve"> </w:t>
            </w:r>
            <w:r w:rsidR="00E8078F">
              <w:rPr>
                <w:lang w:eastAsia="ko-KR"/>
              </w:rPr>
              <w:t>[10]</w:t>
            </w:r>
            <w:r w:rsidRPr="0036300A">
              <w:rPr>
                <w:lang w:eastAsia="ko-KR"/>
              </w:rPr>
              <w:t xml:space="preserve">: </w:t>
            </w:r>
          </w:p>
          <w:p w14:paraId="1B7298A8" w14:textId="0EBFB822" w:rsidR="009D3A5C" w:rsidRPr="0036300A" w:rsidRDefault="009D3A5C" w:rsidP="009D3A5C">
            <w:pPr>
              <w:pStyle w:val="ListParagraph"/>
              <w:numPr>
                <w:ilvl w:val="0"/>
                <w:numId w:val="20"/>
              </w:numPr>
              <w:rPr>
                <w:lang w:eastAsia="ko-KR"/>
              </w:rPr>
            </w:pPr>
            <w:r w:rsidRPr="0036300A">
              <w:rPr>
                <w:lang w:eastAsia="ko-KR"/>
              </w:rPr>
              <w:t xml:space="preserve">For time-sensitive transmissions that are short in duration (e.g. SSB), channel access without LBT should be studied. </w:t>
            </w:r>
          </w:p>
          <w:p w14:paraId="16572134" w14:textId="228B5D0E" w:rsidR="009D3A5C" w:rsidRPr="0036300A" w:rsidRDefault="009D3A5C" w:rsidP="009D3A5C">
            <w:pPr>
              <w:rPr>
                <w:lang w:eastAsia="ko-KR"/>
              </w:rPr>
            </w:pPr>
            <w:r w:rsidRPr="0036300A">
              <w:rPr>
                <w:lang w:eastAsia="ko-KR"/>
              </w:rPr>
              <w:t>MOT / Lenovo</w:t>
            </w:r>
            <w:r w:rsidR="00E93AF6" w:rsidRPr="0036300A">
              <w:rPr>
                <w:lang w:eastAsia="ko-KR"/>
              </w:rPr>
              <w:t xml:space="preserve"> [23]</w:t>
            </w:r>
            <w:r w:rsidRPr="0036300A">
              <w:rPr>
                <w:lang w:eastAsia="ko-KR"/>
              </w:rPr>
              <w:t xml:space="preserve">: </w:t>
            </w:r>
          </w:p>
          <w:p w14:paraId="27A175E6" w14:textId="77777777" w:rsidR="009D3A5C" w:rsidRPr="0036300A" w:rsidRDefault="009D3A5C" w:rsidP="009D3A5C">
            <w:pPr>
              <w:pStyle w:val="ListParagraph"/>
              <w:numPr>
                <w:ilvl w:val="0"/>
                <w:numId w:val="20"/>
              </w:numPr>
              <w:rPr>
                <w:lang w:eastAsia="ko-KR"/>
              </w:rPr>
            </w:pPr>
            <w:proofErr w:type="spellStart"/>
            <w:r w:rsidRPr="0036300A">
              <w:rPr>
                <w:lang w:eastAsia="ko-KR"/>
              </w:rPr>
              <w:t>Msg</w:t>
            </w:r>
            <w:proofErr w:type="spellEnd"/>
            <w:r w:rsidRPr="0036300A">
              <w:rPr>
                <w:lang w:eastAsia="ko-KR"/>
              </w:rPr>
              <w:t xml:space="preserve"> 2 channel access is based on type 1</w:t>
            </w:r>
          </w:p>
          <w:p w14:paraId="7834C042" w14:textId="77777777" w:rsidR="009D3A5C" w:rsidRPr="0036300A" w:rsidRDefault="009D3A5C" w:rsidP="009D3A5C">
            <w:pPr>
              <w:pStyle w:val="ListParagraph"/>
              <w:numPr>
                <w:ilvl w:val="0"/>
                <w:numId w:val="20"/>
              </w:numPr>
              <w:rPr>
                <w:lang w:eastAsia="ko-KR"/>
              </w:rPr>
            </w:pPr>
            <w:r w:rsidRPr="0036300A">
              <w:rPr>
                <w:lang w:eastAsia="ko-KR"/>
              </w:rPr>
              <w:t xml:space="preserve">The RAR Grant conveyed by </w:t>
            </w:r>
            <w:proofErr w:type="spellStart"/>
            <w:r w:rsidRPr="0036300A">
              <w:rPr>
                <w:lang w:eastAsia="ko-KR"/>
              </w:rPr>
              <w:t>Msg</w:t>
            </w:r>
            <w:proofErr w:type="spellEnd"/>
            <w:r w:rsidRPr="0036300A">
              <w:rPr>
                <w:lang w:eastAsia="ko-KR"/>
              </w:rPr>
              <w:t xml:space="preserve"> 2 needs to include</w:t>
            </w:r>
          </w:p>
          <w:p w14:paraId="1AC09DAA" w14:textId="77777777" w:rsidR="009D3A5C" w:rsidRPr="0036300A" w:rsidRDefault="009D3A5C" w:rsidP="009D3A5C">
            <w:pPr>
              <w:pStyle w:val="ListParagraph"/>
              <w:numPr>
                <w:ilvl w:val="1"/>
                <w:numId w:val="20"/>
              </w:numPr>
              <w:rPr>
                <w:lang w:eastAsia="ko-KR"/>
              </w:rPr>
            </w:pPr>
            <w:r w:rsidRPr="0036300A">
              <w:rPr>
                <w:lang w:eastAsia="ko-KR"/>
              </w:rPr>
              <w:t xml:space="preserve">an indicator for the channel access type and priority class applicable to </w:t>
            </w:r>
            <w:proofErr w:type="spellStart"/>
            <w:r w:rsidRPr="0036300A">
              <w:rPr>
                <w:lang w:eastAsia="ko-KR"/>
              </w:rPr>
              <w:t>Msg</w:t>
            </w:r>
            <w:proofErr w:type="spellEnd"/>
            <w:r w:rsidRPr="0036300A">
              <w:rPr>
                <w:lang w:eastAsia="ko-KR"/>
              </w:rPr>
              <w:t xml:space="preserve"> 3</w:t>
            </w:r>
          </w:p>
          <w:p w14:paraId="6A6D35A2" w14:textId="77777777" w:rsidR="009D3A5C" w:rsidRPr="0036300A" w:rsidRDefault="009D3A5C" w:rsidP="009D3A5C">
            <w:pPr>
              <w:pStyle w:val="ListParagraph"/>
              <w:numPr>
                <w:ilvl w:val="1"/>
                <w:numId w:val="20"/>
              </w:numPr>
              <w:rPr>
                <w:lang w:eastAsia="ko-KR"/>
              </w:rPr>
            </w:pPr>
            <w:r w:rsidRPr="0036300A">
              <w:rPr>
                <w:lang w:eastAsia="ko-KR"/>
              </w:rPr>
              <w:t xml:space="preserve">an indicator for the number of </w:t>
            </w:r>
            <w:proofErr w:type="spellStart"/>
            <w:r w:rsidRPr="0036300A">
              <w:rPr>
                <w:lang w:eastAsia="ko-KR"/>
              </w:rPr>
              <w:t>Msg</w:t>
            </w:r>
            <w:proofErr w:type="spellEnd"/>
            <w:r w:rsidRPr="0036300A">
              <w:rPr>
                <w:lang w:eastAsia="ko-KR"/>
              </w:rPr>
              <w:t xml:space="preserve"> 3 transmission opportunities granted to the UE</w:t>
            </w:r>
          </w:p>
          <w:p w14:paraId="7AAF6E80" w14:textId="052910B8" w:rsidR="009D3A5C" w:rsidRPr="0036300A" w:rsidRDefault="009D3A5C" w:rsidP="009D3A5C">
            <w:pPr>
              <w:rPr>
                <w:lang w:eastAsia="ko-KR"/>
              </w:rPr>
            </w:pPr>
            <w:r w:rsidRPr="0036300A">
              <w:rPr>
                <w:lang w:eastAsia="ko-KR"/>
              </w:rPr>
              <w:t>WILUS</w:t>
            </w:r>
            <w:r w:rsidR="00E93AF6" w:rsidRPr="0036300A">
              <w:rPr>
                <w:lang w:eastAsia="ko-KR"/>
              </w:rPr>
              <w:t xml:space="preserve"> [24]</w:t>
            </w:r>
            <w:r w:rsidRPr="0036300A">
              <w:rPr>
                <w:lang w:eastAsia="ko-KR"/>
              </w:rPr>
              <w:t xml:space="preserve">: </w:t>
            </w:r>
          </w:p>
          <w:p w14:paraId="0DD80077" w14:textId="77777777" w:rsidR="009D3A5C" w:rsidRDefault="00727CAB" w:rsidP="00727CAB">
            <w:pPr>
              <w:pStyle w:val="ListParagraph"/>
              <w:numPr>
                <w:ilvl w:val="0"/>
                <w:numId w:val="20"/>
              </w:numPr>
              <w:rPr>
                <w:lang w:eastAsia="ko-KR"/>
              </w:rPr>
            </w:pPr>
            <w:r w:rsidRPr="00727CAB">
              <w:rPr>
                <w:lang w:eastAsia="ko-KR"/>
              </w:rPr>
              <w:t>For NR-U DRS, Cat-2 LBT should be used for SS/PBCH block(s) without PDSCH and Cat-4 LBT should be applied to SS/PBCH block(s) with scheduled PDSCH in a single contiguous burs</w:t>
            </w:r>
            <w:r>
              <w:rPr>
                <w:lang w:eastAsia="ko-KR"/>
              </w:rPr>
              <w:t>t.</w:t>
            </w:r>
          </w:p>
          <w:p w14:paraId="1F3B38A7" w14:textId="724B2102" w:rsidR="00727CAB" w:rsidRDefault="00727CAB" w:rsidP="00727CAB">
            <w:pPr>
              <w:rPr>
                <w:lang w:eastAsia="ko-KR"/>
              </w:rPr>
            </w:pPr>
            <w:r>
              <w:rPr>
                <w:lang w:eastAsia="ko-KR"/>
              </w:rPr>
              <w:t>Huawei</w:t>
            </w:r>
            <w:r w:rsidR="00AA1F6B">
              <w:rPr>
                <w:lang w:eastAsia="ko-KR"/>
              </w:rPr>
              <w:t xml:space="preserve">, </w:t>
            </w:r>
            <w:proofErr w:type="spellStart"/>
            <w:r w:rsidR="00AA1F6B">
              <w:t>HiSilicon</w:t>
            </w:r>
            <w:proofErr w:type="spellEnd"/>
            <w:r>
              <w:rPr>
                <w:lang w:eastAsia="ko-KR"/>
              </w:rPr>
              <w:t xml:space="preserve"> [</w:t>
            </w:r>
            <w:r w:rsidR="00AA1F6B">
              <w:rPr>
                <w:lang w:eastAsia="ko-KR"/>
              </w:rPr>
              <w:t>1</w:t>
            </w:r>
            <w:r>
              <w:rPr>
                <w:lang w:eastAsia="ko-KR"/>
              </w:rPr>
              <w:t>]:</w:t>
            </w:r>
          </w:p>
          <w:p w14:paraId="3A1D636E" w14:textId="77777777" w:rsidR="00727CAB" w:rsidRDefault="00727CAB" w:rsidP="006C35E2">
            <w:pPr>
              <w:pStyle w:val="ListParagraph"/>
              <w:numPr>
                <w:ilvl w:val="0"/>
                <w:numId w:val="20"/>
              </w:numPr>
              <w:rPr>
                <w:lang w:eastAsia="ko-KR"/>
              </w:rPr>
            </w:pPr>
            <w:r>
              <w:rPr>
                <w:lang w:eastAsia="ko-KR"/>
              </w:rPr>
              <w:t>Proposal 4: No-LBT option can be used with the transmission of following NR-U DL physical signals/channels in the given circumstances:</w:t>
            </w:r>
          </w:p>
          <w:p w14:paraId="147C4323" w14:textId="3E9CC65A" w:rsidR="00727CAB" w:rsidRDefault="00727CAB" w:rsidP="006C35E2">
            <w:pPr>
              <w:pStyle w:val="ListParagraph"/>
              <w:numPr>
                <w:ilvl w:val="1"/>
                <w:numId w:val="20"/>
              </w:numPr>
              <w:rPr>
                <w:lang w:eastAsia="ko-KR"/>
              </w:rPr>
            </w:pPr>
            <w:r>
              <w:rPr>
                <w:lang w:eastAsia="ko-KR"/>
              </w:rPr>
              <w:t>PDCCH within COT if the gap is less than 16µs</w:t>
            </w:r>
          </w:p>
          <w:p w14:paraId="7E2856D3" w14:textId="7E5186B7" w:rsidR="00727CAB" w:rsidRDefault="00727CAB" w:rsidP="006C35E2">
            <w:pPr>
              <w:pStyle w:val="ListParagraph"/>
              <w:numPr>
                <w:ilvl w:val="1"/>
                <w:numId w:val="20"/>
              </w:numPr>
              <w:rPr>
                <w:lang w:eastAsia="ko-KR"/>
              </w:rPr>
            </w:pPr>
            <w:r>
              <w:rPr>
                <w:lang w:eastAsia="ko-KR"/>
              </w:rPr>
              <w:t xml:space="preserve">PDSCH within gNB-acquired COT if the gap is less than 16µs </w:t>
            </w:r>
          </w:p>
          <w:p w14:paraId="6C97D6EF" w14:textId="77777777" w:rsidR="00727CAB" w:rsidRDefault="00727CAB" w:rsidP="006C35E2">
            <w:pPr>
              <w:pStyle w:val="ListParagraph"/>
              <w:numPr>
                <w:ilvl w:val="0"/>
                <w:numId w:val="20"/>
              </w:numPr>
              <w:rPr>
                <w:lang w:eastAsia="ko-KR"/>
              </w:rPr>
            </w:pPr>
            <w:r>
              <w:rPr>
                <w:lang w:eastAsia="ko-KR"/>
              </w:rPr>
              <w:t>Proposal 5: CAT 2 LBT option can be used with the transmission of following NR-U DL physical signals/channels in the given circumstances:</w:t>
            </w:r>
          </w:p>
          <w:p w14:paraId="181D7973" w14:textId="4D5EE4E5" w:rsidR="00727CAB" w:rsidRDefault="00727CAB" w:rsidP="006C35E2">
            <w:pPr>
              <w:pStyle w:val="ListParagraph"/>
              <w:numPr>
                <w:ilvl w:val="1"/>
                <w:numId w:val="20"/>
              </w:numPr>
              <w:rPr>
                <w:lang w:eastAsia="ko-KR"/>
              </w:rPr>
            </w:pPr>
            <w:r>
              <w:rPr>
                <w:lang w:eastAsia="ko-KR"/>
              </w:rPr>
              <w:t>DRS consisting of SSB only or SSB multiplexed with corresponding RMSI/CSI-RS</w:t>
            </w:r>
          </w:p>
          <w:p w14:paraId="3DC8F689" w14:textId="7EF86C71" w:rsidR="00727CAB" w:rsidRDefault="00727CAB" w:rsidP="006C35E2">
            <w:pPr>
              <w:pStyle w:val="ListParagraph"/>
              <w:numPr>
                <w:ilvl w:val="2"/>
                <w:numId w:val="20"/>
              </w:numPr>
              <w:rPr>
                <w:lang w:eastAsia="ko-KR"/>
              </w:rPr>
            </w:pPr>
            <w:r>
              <w:rPr>
                <w:lang w:eastAsia="ko-KR"/>
              </w:rPr>
              <w:t>FFS: For which DRS periodicity.</w:t>
            </w:r>
          </w:p>
          <w:p w14:paraId="61A6C3BA" w14:textId="146CC09A" w:rsidR="00727CAB" w:rsidRDefault="00727CAB" w:rsidP="006C35E2">
            <w:pPr>
              <w:pStyle w:val="ListParagraph"/>
              <w:numPr>
                <w:ilvl w:val="1"/>
                <w:numId w:val="20"/>
              </w:numPr>
              <w:rPr>
                <w:lang w:eastAsia="ko-KR"/>
              </w:rPr>
            </w:pPr>
            <w:r>
              <w:rPr>
                <w:lang w:eastAsia="ko-KR"/>
              </w:rPr>
              <w:t>PDCCH not multiplexed with PDSCH; DL-to-UL COT sharing is not allowed</w:t>
            </w:r>
          </w:p>
          <w:p w14:paraId="55AFAE3B" w14:textId="58F73559" w:rsidR="00727CAB" w:rsidRDefault="00727CAB" w:rsidP="006C35E2">
            <w:pPr>
              <w:pStyle w:val="ListParagraph"/>
              <w:numPr>
                <w:ilvl w:val="1"/>
                <w:numId w:val="20"/>
              </w:numPr>
              <w:rPr>
                <w:lang w:eastAsia="ko-KR"/>
              </w:rPr>
            </w:pPr>
            <w:r>
              <w:rPr>
                <w:lang w:eastAsia="ko-KR"/>
              </w:rPr>
              <w:lastRenderedPageBreak/>
              <w:t xml:space="preserve">PDCCH within COT if the gap is above 16µs but not exceeding 25µs  </w:t>
            </w:r>
          </w:p>
          <w:p w14:paraId="30CC8FD2" w14:textId="2A9DEB48" w:rsidR="00727CAB" w:rsidRDefault="00727CAB" w:rsidP="006C35E2">
            <w:pPr>
              <w:pStyle w:val="ListParagraph"/>
              <w:numPr>
                <w:ilvl w:val="1"/>
                <w:numId w:val="20"/>
              </w:numPr>
              <w:rPr>
                <w:lang w:eastAsia="ko-KR"/>
              </w:rPr>
            </w:pPr>
            <w:r>
              <w:rPr>
                <w:lang w:eastAsia="ko-KR"/>
              </w:rPr>
              <w:t>PDSCH within gNB-acquired COT if the gap is above 16µs but does not exceed 25</w:t>
            </w:r>
          </w:p>
          <w:p w14:paraId="3EBF737F" w14:textId="7659D160" w:rsidR="00864465" w:rsidRDefault="00864465" w:rsidP="00864465">
            <w:pPr>
              <w:pStyle w:val="ListParagraph"/>
              <w:numPr>
                <w:ilvl w:val="0"/>
                <w:numId w:val="20"/>
              </w:numPr>
              <w:rPr>
                <w:lang w:eastAsia="ko-KR"/>
              </w:rPr>
            </w:pPr>
            <w:r>
              <w:rPr>
                <w:lang w:eastAsia="ko-KR"/>
              </w:rPr>
              <w:t xml:space="preserve">Proposal 6: CAT 4 LBT option can be used with the transmission of following NR-U UL </w:t>
            </w:r>
            <w:r w:rsidRPr="00864465">
              <w:rPr>
                <w:b/>
                <w:lang w:eastAsia="ko-KR"/>
              </w:rPr>
              <w:t>(Editor: DL?)</w:t>
            </w:r>
            <w:r>
              <w:rPr>
                <w:lang w:eastAsia="ko-KR"/>
              </w:rPr>
              <w:t xml:space="preserve"> physical signals/channels in the given circumstances:</w:t>
            </w:r>
          </w:p>
          <w:p w14:paraId="51BEB15E" w14:textId="6BB2B9F5" w:rsidR="00864465" w:rsidRDefault="00864465" w:rsidP="00864465">
            <w:pPr>
              <w:pStyle w:val="ListParagraph"/>
              <w:numPr>
                <w:ilvl w:val="1"/>
                <w:numId w:val="20"/>
              </w:numPr>
              <w:rPr>
                <w:lang w:eastAsia="ko-KR"/>
              </w:rPr>
            </w:pPr>
            <w:r>
              <w:rPr>
                <w:lang w:eastAsia="ko-KR"/>
              </w:rPr>
              <w:t>PDCCH not multiplexed with PDSCH assuming high channel access priority is assumed</w:t>
            </w:r>
          </w:p>
          <w:p w14:paraId="1BA74203" w14:textId="63148301" w:rsidR="00864465" w:rsidRDefault="00864465" w:rsidP="00864465">
            <w:pPr>
              <w:pStyle w:val="ListParagraph"/>
              <w:numPr>
                <w:ilvl w:val="2"/>
                <w:numId w:val="20"/>
              </w:numPr>
              <w:rPr>
                <w:lang w:eastAsia="ko-KR"/>
              </w:rPr>
            </w:pPr>
            <w:r>
              <w:rPr>
                <w:lang w:eastAsia="ko-KR"/>
              </w:rPr>
              <w:t>FSS: DL-to-UL COT sharing is not allowed</w:t>
            </w:r>
          </w:p>
          <w:p w14:paraId="7A9C1EEA" w14:textId="0F22D811" w:rsidR="00864465" w:rsidRDefault="00864465" w:rsidP="00864465">
            <w:pPr>
              <w:pStyle w:val="ListParagraph"/>
              <w:numPr>
                <w:ilvl w:val="1"/>
                <w:numId w:val="20"/>
              </w:numPr>
              <w:rPr>
                <w:lang w:eastAsia="ko-KR"/>
              </w:rPr>
            </w:pPr>
            <w:r>
              <w:rPr>
                <w:lang w:eastAsia="ko-KR"/>
              </w:rPr>
              <w:t>PDCCH not multiplexed with PDSCH assuming same or lower channel access priority than that of COT-sharing PUSCH(s) is assumed</w:t>
            </w:r>
          </w:p>
          <w:p w14:paraId="525AEF31" w14:textId="7844A32C" w:rsidR="00864465" w:rsidRDefault="00864465" w:rsidP="00864465">
            <w:pPr>
              <w:pStyle w:val="ListParagraph"/>
              <w:numPr>
                <w:ilvl w:val="1"/>
                <w:numId w:val="20"/>
              </w:numPr>
              <w:rPr>
                <w:lang w:eastAsia="ko-KR"/>
              </w:rPr>
            </w:pPr>
            <w:r>
              <w:rPr>
                <w:lang w:eastAsia="ko-KR"/>
              </w:rPr>
              <w:t>PDCCH multiplexed PDSCH(s); the lowest priority class of multiplexed PDSCH(s) is assumed</w:t>
            </w:r>
          </w:p>
          <w:p w14:paraId="0757F1B1" w14:textId="0E76735C" w:rsidR="00864465" w:rsidRDefault="00864465" w:rsidP="00864465">
            <w:pPr>
              <w:pStyle w:val="ListParagraph"/>
              <w:numPr>
                <w:ilvl w:val="1"/>
                <w:numId w:val="20"/>
              </w:numPr>
              <w:rPr>
                <w:lang w:eastAsia="ko-KR"/>
              </w:rPr>
            </w:pPr>
            <w:r>
              <w:rPr>
                <w:lang w:eastAsia="ko-KR"/>
              </w:rPr>
              <w:t>PDSCH outside of the UE-acquired COT</w:t>
            </w:r>
          </w:p>
          <w:p w14:paraId="42352479" w14:textId="45CF7754" w:rsidR="00727CAB" w:rsidRDefault="006C35E2" w:rsidP="00727CAB">
            <w:pPr>
              <w:rPr>
                <w:lang w:eastAsia="ko-KR"/>
              </w:rPr>
            </w:pPr>
            <w:r>
              <w:rPr>
                <w:lang w:eastAsia="ko-KR"/>
              </w:rPr>
              <w:t>Sony</w:t>
            </w:r>
            <w:r w:rsidR="00AA1F6B">
              <w:rPr>
                <w:lang w:eastAsia="ko-KR"/>
              </w:rPr>
              <w:t xml:space="preserve"> [9]</w:t>
            </w:r>
            <w:r>
              <w:rPr>
                <w:lang w:eastAsia="ko-KR"/>
              </w:rPr>
              <w:t>:</w:t>
            </w:r>
          </w:p>
          <w:p w14:paraId="6AA98B66" w14:textId="77777777" w:rsidR="006C35E2" w:rsidRDefault="006C35E2" w:rsidP="006C35E2">
            <w:pPr>
              <w:pStyle w:val="ListParagraph"/>
              <w:numPr>
                <w:ilvl w:val="0"/>
                <w:numId w:val="20"/>
              </w:numPr>
              <w:rPr>
                <w:lang w:eastAsia="ko-KR"/>
              </w:rPr>
            </w:pPr>
            <w:r w:rsidRPr="006C35E2">
              <w:rPr>
                <w:lang w:eastAsia="ko-KR"/>
              </w:rPr>
              <w:t xml:space="preserve">Proposal 1: NR-U to use prioritized access LBT for specific signals, e.g. usage of single-shot LBT or CAT-4 LBT with high LBT priority class, or adjusted energy detection threshold. Candidate signals to adapt LBT and/or energy detection threshold for prioritized access include e.g. DRS and RACH </w:t>
            </w:r>
            <w:proofErr w:type="spellStart"/>
            <w:r w:rsidRPr="006C35E2">
              <w:rPr>
                <w:lang w:eastAsia="ko-KR"/>
              </w:rPr>
              <w:t>msg</w:t>
            </w:r>
            <w:proofErr w:type="spellEnd"/>
            <w:r w:rsidRPr="006C35E2">
              <w:rPr>
                <w:lang w:eastAsia="ko-KR"/>
              </w:rPr>
              <w:t xml:space="preserve"> 2/4 for downlink and e.g. UCI and RACH </w:t>
            </w:r>
            <w:proofErr w:type="spellStart"/>
            <w:r w:rsidRPr="006C35E2">
              <w:rPr>
                <w:lang w:eastAsia="ko-KR"/>
              </w:rPr>
              <w:t>msg</w:t>
            </w:r>
            <w:proofErr w:type="spellEnd"/>
            <w:r w:rsidRPr="006C35E2">
              <w:rPr>
                <w:lang w:eastAsia="ko-KR"/>
              </w:rPr>
              <w:t xml:space="preserve"> 1/3 for uplink.</w:t>
            </w:r>
          </w:p>
          <w:p w14:paraId="4A7C09D3" w14:textId="0798E411" w:rsidR="006C35E2" w:rsidRDefault="006C35E2" w:rsidP="006C35E2">
            <w:pPr>
              <w:rPr>
                <w:lang w:eastAsia="ko-KR"/>
              </w:rPr>
            </w:pPr>
            <w:r>
              <w:rPr>
                <w:lang w:eastAsia="ko-KR"/>
              </w:rPr>
              <w:t>Sharp</w:t>
            </w:r>
            <w:r w:rsidR="00E8078F">
              <w:rPr>
                <w:lang w:eastAsia="ko-KR"/>
              </w:rPr>
              <w:t xml:space="preserve"> [17]</w:t>
            </w:r>
            <w:r>
              <w:rPr>
                <w:lang w:eastAsia="ko-KR"/>
              </w:rPr>
              <w:t>:</w:t>
            </w:r>
          </w:p>
          <w:p w14:paraId="717E4D81" w14:textId="76C06A02" w:rsidR="006C35E2" w:rsidRDefault="006C35E2" w:rsidP="00E8078F">
            <w:pPr>
              <w:pStyle w:val="ListParagraph"/>
              <w:numPr>
                <w:ilvl w:val="0"/>
                <w:numId w:val="20"/>
              </w:numPr>
              <w:rPr>
                <w:lang w:eastAsia="ko-KR"/>
              </w:rPr>
            </w:pPr>
            <w:r>
              <w:rPr>
                <w:lang w:eastAsia="ko-KR"/>
              </w:rPr>
              <w:t>Proposal 1: 25us one-shot LBT can be used for NR-DRS transmission if the total length of the NR-DRS is shorter than or equal to LAA discovery signal without PDSCH.</w:t>
            </w:r>
          </w:p>
          <w:p w14:paraId="7F6A3083" w14:textId="77777777" w:rsidR="006C35E2" w:rsidRDefault="006C35E2" w:rsidP="006C35E2">
            <w:pPr>
              <w:pStyle w:val="ListParagraph"/>
              <w:numPr>
                <w:ilvl w:val="0"/>
                <w:numId w:val="20"/>
              </w:numPr>
              <w:rPr>
                <w:lang w:eastAsia="ko-KR"/>
              </w:rPr>
            </w:pPr>
            <w:r>
              <w:rPr>
                <w:lang w:eastAsia="ko-KR"/>
              </w:rPr>
              <w:t xml:space="preserve">Proposal 2: RACH </w:t>
            </w:r>
            <w:proofErr w:type="spellStart"/>
            <w:r>
              <w:rPr>
                <w:lang w:eastAsia="ko-KR"/>
              </w:rPr>
              <w:t>Msg</w:t>
            </w:r>
            <w:proofErr w:type="spellEnd"/>
            <w:r>
              <w:rPr>
                <w:lang w:eastAsia="ko-KR"/>
              </w:rPr>
              <w:t xml:space="preserve"> 2 and 4 follows the channel access procedure for unicast PDSCH transmissions.</w:t>
            </w:r>
          </w:p>
          <w:p w14:paraId="24102CE5" w14:textId="639B05AB" w:rsidR="002C75A0" w:rsidRDefault="002C75A0" w:rsidP="002C75A0">
            <w:pPr>
              <w:rPr>
                <w:lang w:eastAsia="ko-KR"/>
              </w:rPr>
            </w:pPr>
            <w:r>
              <w:rPr>
                <w:lang w:eastAsia="ko-KR"/>
              </w:rPr>
              <w:t>Ericsson</w:t>
            </w:r>
            <w:r w:rsidR="00E8078F">
              <w:rPr>
                <w:lang w:eastAsia="ko-KR"/>
              </w:rPr>
              <w:t xml:space="preserve"> [20]</w:t>
            </w:r>
            <w:r>
              <w:rPr>
                <w:lang w:eastAsia="ko-KR"/>
              </w:rPr>
              <w:t>:</w:t>
            </w:r>
          </w:p>
          <w:p w14:paraId="6A7DF5EE" w14:textId="16211D5F" w:rsidR="002C75A0" w:rsidRDefault="002C75A0" w:rsidP="002C75A0">
            <w:pPr>
              <w:pStyle w:val="ListParagraph"/>
              <w:numPr>
                <w:ilvl w:val="0"/>
                <w:numId w:val="20"/>
              </w:numPr>
              <w:rPr>
                <w:lang w:eastAsia="ko-KR"/>
              </w:rPr>
            </w:pPr>
            <w:r>
              <w:rPr>
                <w:lang w:eastAsia="ko-KR"/>
              </w:rPr>
              <w:t>Proposal 4: DRS should be allowed the same channel access rules as in LTE-LAA</w:t>
            </w:r>
          </w:p>
          <w:p w14:paraId="3488AF3F" w14:textId="77777777" w:rsidR="002C75A0" w:rsidRDefault="002C75A0" w:rsidP="002C75A0">
            <w:pPr>
              <w:pStyle w:val="ListParagraph"/>
              <w:numPr>
                <w:ilvl w:val="1"/>
                <w:numId w:val="20"/>
              </w:numPr>
              <w:rPr>
                <w:lang w:eastAsia="ko-KR"/>
              </w:rPr>
            </w:pPr>
            <w:r>
              <w:rPr>
                <w:lang w:eastAsia="ko-KR"/>
              </w:rPr>
              <w:t>A single idle sensing interval is used for the LBT procedure prior to transmission of the DRS that has a duration shorter than 1ms.</w:t>
            </w:r>
          </w:p>
          <w:p w14:paraId="4C8A0131" w14:textId="26EBFEDA" w:rsidR="005E1732" w:rsidRDefault="005E1732" w:rsidP="005E1732">
            <w:pPr>
              <w:rPr>
                <w:lang w:eastAsia="ko-KR"/>
              </w:rPr>
            </w:pPr>
            <w:r>
              <w:rPr>
                <w:lang w:eastAsia="ko-KR"/>
              </w:rPr>
              <w:t>vivo</w:t>
            </w:r>
            <w:r w:rsidR="00E8078F">
              <w:rPr>
                <w:lang w:eastAsia="ko-KR"/>
              </w:rPr>
              <w:t xml:space="preserve"> [4]</w:t>
            </w:r>
            <w:r>
              <w:rPr>
                <w:lang w:eastAsia="ko-KR"/>
              </w:rPr>
              <w:t>:</w:t>
            </w:r>
          </w:p>
          <w:p w14:paraId="012D3742" w14:textId="77777777" w:rsidR="005E1732" w:rsidRDefault="005E1732" w:rsidP="005E1732">
            <w:pPr>
              <w:pStyle w:val="ListParagraph"/>
              <w:numPr>
                <w:ilvl w:val="0"/>
                <w:numId w:val="20"/>
              </w:numPr>
              <w:rPr>
                <w:lang w:eastAsia="ko-KR"/>
              </w:rPr>
            </w:pPr>
            <w:r>
              <w:rPr>
                <w:lang w:eastAsia="ko-KR"/>
              </w:rPr>
              <w:t>Proposal 7: Regarding the channel access scheme for NR-U DRS, the following options can be considered:</w:t>
            </w:r>
          </w:p>
          <w:p w14:paraId="3EAD85A4" w14:textId="77777777" w:rsidR="005E1732" w:rsidRDefault="005E1732" w:rsidP="005E1732">
            <w:pPr>
              <w:pStyle w:val="ListParagraph"/>
              <w:numPr>
                <w:ilvl w:val="1"/>
                <w:numId w:val="20"/>
              </w:numPr>
              <w:rPr>
                <w:lang w:eastAsia="ko-KR"/>
              </w:rPr>
            </w:pPr>
            <w:r>
              <w:rPr>
                <w:lang w:eastAsia="ko-KR"/>
              </w:rPr>
              <w:t>Alt1: New channel access scheme should be designed if the duration of NR-U DRS is longer than 1ms;</w:t>
            </w:r>
          </w:p>
          <w:p w14:paraId="4115C75D" w14:textId="21ECB3EE" w:rsidR="005E1732" w:rsidRPr="0036300A" w:rsidRDefault="005E1732" w:rsidP="005E1732">
            <w:pPr>
              <w:pStyle w:val="ListParagraph"/>
              <w:numPr>
                <w:ilvl w:val="1"/>
                <w:numId w:val="20"/>
              </w:numPr>
              <w:rPr>
                <w:lang w:eastAsia="ko-KR"/>
              </w:rPr>
            </w:pPr>
            <w:r>
              <w:rPr>
                <w:lang w:eastAsia="ko-KR"/>
              </w:rPr>
              <w:t>Alt2: Restrictions on TDM multiplexing pattern for SSB and RMSI CORESET should be considered for NR-U DRS</w:t>
            </w:r>
          </w:p>
        </w:tc>
      </w:tr>
    </w:tbl>
    <w:p w14:paraId="05E9C8F2" w14:textId="77777777" w:rsidR="002F47D0" w:rsidRPr="0036300A" w:rsidRDefault="002F47D0" w:rsidP="002F47D0">
      <w:pPr>
        <w:pStyle w:val="maintext"/>
        <w:snapToGrid w:val="0"/>
        <w:spacing w:before="0" w:after="120" w:line="240" w:lineRule="auto"/>
        <w:ind w:firstLineChars="0" w:firstLine="0"/>
        <w:rPr>
          <w:b/>
          <w:lang w:val="en-US"/>
        </w:rPr>
      </w:pPr>
      <w:r w:rsidRPr="0036300A">
        <w:rPr>
          <w:b/>
          <w:lang w:val="en-US"/>
        </w:rPr>
        <w:lastRenderedPageBreak/>
        <w:t>Discussion:</w:t>
      </w:r>
    </w:p>
    <w:p w14:paraId="30BB9C2C" w14:textId="1E65FBFC" w:rsidR="009D3A5C" w:rsidRPr="00C866B2" w:rsidRDefault="002F47D0" w:rsidP="009D3A5C">
      <w:pPr>
        <w:rPr>
          <w:lang w:eastAsia="ko-KR"/>
        </w:rPr>
      </w:pPr>
      <w:r w:rsidRPr="00C866B2">
        <w:rPr>
          <w:lang w:eastAsia="ko-KR"/>
        </w:rPr>
        <w:t xml:space="preserve">Several companies pointed out the benefits of using 25 us single short LBT or no LBT for transmission of SS-Block / DRS and RACH response. However, further study seems necessary, taking co-existence into account. </w:t>
      </w:r>
    </w:p>
    <w:p w14:paraId="432051DB" w14:textId="3042A6ED" w:rsidR="0061280C" w:rsidRPr="001B5D82" w:rsidRDefault="00CF3403" w:rsidP="009D3A5C">
      <w:pPr>
        <w:rPr>
          <w:i/>
          <w:lang w:val="en-US"/>
        </w:rPr>
      </w:pPr>
      <w:r w:rsidRPr="001B5D82">
        <w:rPr>
          <w:b/>
          <w:i/>
          <w:lang w:val="en-US"/>
        </w:rPr>
        <w:t>Proposal</w:t>
      </w:r>
      <w:r w:rsidR="009E521E" w:rsidRPr="001B5D82">
        <w:rPr>
          <w:b/>
          <w:i/>
          <w:lang w:val="en-US"/>
        </w:rPr>
        <w:t xml:space="preserve"> 2:</w:t>
      </w:r>
      <w:r w:rsidR="003B4083" w:rsidRPr="001B5D82">
        <w:rPr>
          <w:b/>
          <w:i/>
          <w:lang w:val="en-US"/>
        </w:rPr>
        <w:t xml:space="preserve"> </w:t>
      </w:r>
      <w:r w:rsidR="003B4083" w:rsidRPr="001B5D82">
        <w:rPr>
          <w:i/>
          <w:lang w:val="en-US"/>
        </w:rPr>
        <w:t xml:space="preserve">Candidate DL signals to be transmitted with single-shot LBT include DRS/SS-Block, RACH Messages, Paging, RMSI. FFS: duration and periodicity of such signals. </w:t>
      </w:r>
      <w:r w:rsidR="002F47D0" w:rsidRPr="001B5D82">
        <w:rPr>
          <w:i/>
          <w:lang w:val="en-US"/>
        </w:rPr>
        <w:t xml:space="preserve"> </w:t>
      </w:r>
    </w:p>
    <w:p w14:paraId="7D51F40C" w14:textId="3467756F" w:rsidR="006567E2" w:rsidRPr="009B3A6B" w:rsidRDefault="006567E2" w:rsidP="00632FF3">
      <w:pPr>
        <w:pStyle w:val="Heading2"/>
      </w:pPr>
      <w:r w:rsidRPr="009B3A6B">
        <w:t>Channel Access specific to different UL channels:</w:t>
      </w:r>
    </w:p>
    <w:tbl>
      <w:tblPr>
        <w:tblStyle w:val="TableGrid"/>
        <w:tblW w:w="0" w:type="auto"/>
        <w:tblLook w:val="04A0" w:firstRow="1" w:lastRow="0" w:firstColumn="1" w:lastColumn="0" w:noHBand="0" w:noVBand="1"/>
      </w:tblPr>
      <w:tblGrid>
        <w:gridCol w:w="9629"/>
      </w:tblGrid>
      <w:tr w:rsidR="009D3A5C" w:rsidRPr="009B3A6B" w14:paraId="57A15175" w14:textId="77777777" w:rsidTr="009D3A5C">
        <w:tc>
          <w:tcPr>
            <w:tcW w:w="9629" w:type="dxa"/>
          </w:tcPr>
          <w:p w14:paraId="1139180C" w14:textId="028E6A5A" w:rsidR="009D3A5C" w:rsidRPr="009B3A6B" w:rsidRDefault="009D3A5C" w:rsidP="009D3A5C">
            <w:pPr>
              <w:rPr>
                <w:lang w:eastAsia="ko-KR"/>
              </w:rPr>
            </w:pPr>
            <w:proofErr w:type="spellStart"/>
            <w:r w:rsidRPr="009B3A6B">
              <w:rPr>
                <w:lang w:eastAsia="ko-KR"/>
              </w:rPr>
              <w:t>MediaTEK</w:t>
            </w:r>
            <w:proofErr w:type="spellEnd"/>
            <w:r w:rsidR="00E93AF6" w:rsidRPr="009B3A6B">
              <w:rPr>
                <w:lang w:eastAsia="ko-KR"/>
              </w:rPr>
              <w:t xml:space="preserve"> </w:t>
            </w:r>
            <w:r w:rsidR="00E8078F">
              <w:rPr>
                <w:lang w:eastAsia="ko-KR"/>
              </w:rPr>
              <w:t>[5]</w:t>
            </w:r>
            <w:r w:rsidRPr="009B3A6B">
              <w:rPr>
                <w:lang w:eastAsia="ko-KR"/>
              </w:rPr>
              <w:t xml:space="preserve">: </w:t>
            </w:r>
          </w:p>
          <w:p w14:paraId="09FEF3F7" w14:textId="77777777" w:rsidR="005E1732" w:rsidRDefault="005E1732" w:rsidP="005E1732">
            <w:pPr>
              <w:pStyle w:val="ListParagraph"/>
              <w:numPr>
                <w:ilvl w:val="0"/>
                <w:numId w:val="20"/>
              </w:numPr>
              <w:rPr>
                <w:lang w:eastAsia="ko-KR"/>
              </w:rPr>
            </w:pPr>
            <w:r>
              <w:rPr>
                <w:lang w:eastAsia="ko-KR"/>
              </w:rPr>
              <w:t xml:space="preserve">Proposal 1: NR-U discusses whether the following signals can be regarded as Short Control </w:t>
            </w:r>
            <w:proofErr w:type="spellStart"/>
            <w:r>
              <w:rPr>
                <w:lang w:eastAsia="ko-KR"/>
              </w:rPr>
              <w:t>Signaling</w:t>
            </w:r>
            <w:proofErr w:type="spellEnd"/>
            <w:r>
              <w:rPr>
                <w:lang w:eastAsia="ko-KR"/>
              </w:rPr>
              <w:t xml:space="preserve"> Transmissions and whether they can be transmitted without channel sensing.</w:t>
            </w:r>
          </w:p>
          <w:p w14:paraId="14E2094C" w14:textId="6A802670" w:rsidR="005E1732" w:rsidRDefault="005E1732" w:rsidP="00C53547">
            <w:pPr>
              <w:pStyle w:val="ListParagraph"/>
              <w:numPr>
                <w:ilvl w:val="1"/>
                <w:numId w:val="20"/>
              </w:numPr>
              <w:rPr>
                <w:lang w:eastAsia="ko-KR"/>
              </w:rPr>
            </w:pPr>
            <w:r>
              <w:rPr>
                <w:lang w:eastAsia="ko-KR"/>
              </w:rPr>
              <w:t xml:space="preserve">PDCCH-only transmission: e.g. short-message paging </w:t>
            </w:r>
          </w:p>
          <w:p w14:paraId="3E8B75C9" w14:textId="75B70676" w:rsidR="005E1732" w:rsidRDefault="005E1732" w:rsidP="00C53547">
            <w:pPr>
              <w:pStyle w:val="ListParagraph"/>
              <w:numPr>
                <w:ilvl w:val="1"/>
                <w:numId w:val="20"/>
              </w:numPr>
              <w:rPr>
                <w:lang w:eastAsia="ko-KR"/>
              </w:rPr>
            </w:pPr>
            <w:r>
              <w:rPr>
                <w:lang w:eastAsia="ko-KR"/>
              </w:rPr>
              <w:t xml:space="preserve">Paging </w:t>
            </w:r>
          </w:p>
          <w:p w14:paraId="36FDF8A5" w14:textId="3F980A10" w:rsidR="005E1732" w:rsidRDefault="005E1732" w:rsidP="00C53547">
            <w:pPr>
              <w:pStyle w:val="ListParagraph"/>
              <w:numPr>
                <w:ilvl w:val="1"/>
                <w:numId w:val="20"/>
              </w:numPr>
              <w:rPr>
                <w:lang w:eastAsia="ko-KR"/>
              </w:rPr>
            </w:pPr>
            <w:r>
              <w:rPr>
                <w:lang w:eastAsia="ko-KR"/>
              </w:rPr>
              <w:t>RACH messages</w:t>
            </w:r>
          </w:p>
          <w:p w14:paraId="4838AD94" w14:textId="77777777" w:rsidR="005E1732" w:rsidRDefault="005E1732" w:rsidP="005E1732">
            <w:pPr>
              <w:pStyle w:val="ListParagraph"/>
              <w:numPr>
                <w:ilvl w:val="0"/>
                <w:numId w:val="20"/>
              </w:numPr>
              <w:rPr>
                <w:lang w:eastAsia="ko-KR"/>
              </w:rPr>
            </w:pPr>
            <w:r>
              <w:rPr>
                <w:lang w:eastAsia="ko-KR"/>
              </w:rPr>
              <w:t>Proposal 2: No-LBT or one-shot-LBT can be applied to PRACH transmission.</w:t>
            </w:r>
          </w:p>
          <w:p w14:paraId="1FCA35D6" w14:textId="77777777" w:rsidR="005E1732" w:rsidRDefault="005E1732" w:rsidP="005E1732">
            <w:pPr>
              <w:numPr>
                <w:ilvl w:val="0"/>
                <w:numId w:val="20"/>
              </w:numPr>
              <w:rPr>
                <w:lang w:eastAsia="ko-KR"/>
              </w:rPr>
            </w:pPr>
            <w:r>
              <w:rPr>
                <w:lang w:eastAsia="ko-KR"/>
              </w:rPr>
              <w:t>Proposal 3: If Cat.4 LBT is applied to Msg2/3/4 in RACH, channel access priority class (CAPC) can be decided by the purpose of RACH.</w:t>
            </w:r>
            <w:r w:rsidRPr="009B3A6B">
              <w:rPr>
                <w:lang w:eastAsia="ko-KR"/>
              </w:rPr>
              <w:t xml:space="preserve"> </w:t>
            </w:r>
          </w:p>
          <w:p w14:paraId="0F496257" w14:textId="7C034EF4" w:rsidR="009D3A5C" w:rsidRPr="009B3A6B" w:rsidRDefault="009D3A5C" w:rsidP="00C53547">
            <w:pPr>
              <w:rPr>
                <w:lang w:eastAsia="ko-KR"/>
              </w:rPr>
            </w:pPr>
            <w:r w:rsidRPr="009B3A6B">
              <w:rPr>
                <w:lang w:eastAsia="ko-KR"/>
              </w:rPr>
              <w:t>Intel</w:t>
            </w:r>
            <w:r w:rsidR="00E93AF6" w:rsidRPr="009B3A6B">
              <w:rPr>
                <w:lang w:eastAsia="ko-KR"/>
              </w:rPr>
              <w:t xml:space="preserve"> </w:t>
            </w:r>
            <w:r w:rsidR="00AA1F6B">
              <w:rPr>
                <w:lang w:eastAsia="ko-KR"/>
              </w:rPr>
              <w:t>[11]</w:t>
            </w:r>
            <w:r w:rsidRPr="009B3A6B">
              <w:rPr>
                <w:lang w:eastAsia="ko-KR"/>
              </w:rPr>
              <w:t xml:space="preserve">: </w:t>
            </w:r>
          </w:p>
          <w:p w14:paraId="0D4E635F" w14:textId="77777777" w:rsidR="009D3A5C" w:rsidRPr="009B3A6B" w:rsidRDefault="009D3A5C" w:rsidP="009D3A5C">
            <w:pPr>
              <w:pStyle w:val="ListParagraph"/>
              <w:numPr>
                <w:ilvl w:val="0"/>
                <w:numId w:val="20"/>
              </w:numPr>
              <w:rPr>
                <w:lang w:eastAsia="ko-KR"/>
              </w:rPr>
            </w:pPr>
            <w:r w:rsidRPr="009B3A6B">
              <w:rPr>
                <w:lang w:eastAsia="ko-KR"/>
              </w:rPr>
              <w:t>The use of no LBT is restricted to transmissions containing UCI only and/or whose duration does not exceed N number of symbols or us. The exact number N is FFS</w:t>
            </w:r>
          </w:p>
          <w:p w14:paraId="2BEFB844" w14:textId="432CFDC4" w:rsidR="009D3A5C" w:rsidRPr="009B3A6B" w:rsidRDefault="009D3A5C" w:rsidP="009D3A5C">
            <w:pPr>
              <w:rPr>
                <w:lang w:eastAsia="ko-KR"/>
              </w:rPr>
            </w:pPr>
            <w:r w:rsidRPr="009B3A6B">
              <w:rPr>
                <w:lang w:eastAsia="ko-KR"/>
              </w:rPr>
              <w:lastRenderedPageBreak/>
              <w:t>OPPO</w:t>
            </w:r>
            <w:r w:rsidR="00E93AF6" w:rsidRPr="009B3A6B">
              <w:rPr>
                <w:lang w:eastAsia="ko-KR"/>
              </w:rPr>
              <w:t xml:space="preserve"> </w:t>
            </w:r>
            <w:r w:rsidR="00AA1F6B">
              <w:rPr>
                <w:lang w:eastAsia="ko-KR"/>
              </w:rPr>
              <w:t>[13]</w:t>
            </w:r>
            <w:r w:rsidRPr="009B3A6B">
              <w:rPr>
                <w:lang w:eastAsia="ko-KR"/>
              </w:rPr>
              <w:t xml:space="preserve">: </w:t>
            </w:r>
          </w:p>
          <w:p w14:paraId="267CD25C" w14:textId="03A10D00" w:rsidR="009D3A5C" w:rsidRDefault="009D3A5C" w:rsidP="009D3A5C">
            <w:pPr>
              <w:pStyle w:val="ListParagraph"/>
              <w:numPr>
                <w:ilvl w:val="0"/>
                <w:numId w:val="20"/>
              </w:numPr>
              <w:rPr>
                <w:lang w:eastAsia="ko-KR"/>
              </w:rPr>
            </w:pPr>
            <w:r w:rsidRPr="009B3A6B">
              <w:rPr>
                <w:lang w:eastAsia="ko-KR"/>
              </w:rPr>
              <w:t>Introduce prioritized LBT mechanisms for contention-free PRACH transmission through PDCCH order.</w:t>
            </w:r>
          </w:p>
          <w:p w14:paraId="547C7DC9" w14:textId="4BC508D2" w:rsidR="00B24763" w:rsidRPr="009B3A6B" w:rsidRDefault="00B24763" w:rsidP="00B24763">
            <w:pPr>
              <w:pStyle w:val="ListParagraph"/>
              <w:numPr>
                <w:ilvl w:val="0"/>
                <w:numId w:val="20"/>
              </w:numPr>
              <w:rPr>
                <w:lang w:eastAsia="ko-KR"/>
              </w:rPr>
            </w:pPr>
            <w:r w:rsidRPr="00B24763">
              <w:rPr>
                <w:lang w:eastAsia="ko-KR"/>
              </w:rPr>
              <w:t>Proposal 6: No LBT or one-shot LBT should be applied within a shared gNB COT and Cat-4 LBT with the highest priority should be applied outside a gNB COT for PUCCH or SRS transmission.</w:t>
            </w:r>
          </w:p>
          <w:p w14:paraId="1D9EDC1B" w14:textId="6D11106D" w:rsidR="009D3A5C" w:rsidRPr="009B3A6B" w:rsidRDefault="009D3A5C" w:rsidP="009D3A5C">
            <w:pPr>
              <w:rPr>
                <w:lang w:eastAsia="ko-KR"/>
              </w:rPr>
            </w:pPr>
            <w:r w:rsidRPr="009B3A6B">
              <w:rPr>
                <w:lang w:eastAsia="ko-KR"/>
              </w:rPr>
              <w:t>AT&amp;T</w:t>
            </w:r>
            <w:r w:rsidR="00E93AF6" w:rsidRPr="009B3A6B">
              <w:rPr>
                <w:lang w:eastAsia="ko-KR"/>
              </w:rPr>
              <w:t xml:space="preserve"> </w:t>
            </w:r>
            <w:r w:rsidR="00E8078F">
              <w:rPr>
                <w:lang w:eastAsia="ko-KR"/>
              </w:rPr>
              <w:t>[10]</w:t>
            </w:r>
            <w:r w:rsidRPr="009B3A6B">
              <w:rPr>
                <w:lang w:eastAsia="ko-KR"/>
              </w:rPr>
              <w:t xml:space="preserve">: </w:t>
            </w:r>
          </w:p>
          <w:p w14:paraId="726EB2A0" w14:textId="77777777" w:rsidR="009D3A5C" w:rsidRPr="009B3A6B" w:rsidRDefault="009D3A5C" w:rsidP="009D3A5C">
            <w:pPr>
              <w:pStyle w:val="ListParagraph"/>
              <w:numPr>
                <w:ilvl w:val="0"/>
                <w:numId w:val="20"/>
              </w:numPr>
              <w:rPr>
                <w:lang w:eastAsia="ko-KR"/>
              </w:rPr>
            </w:pPr>
            <w:r w:rsidRPr="009B3A6B">
              <w:rPr>
                <w:lang w:eastAsia="ko-KR"/>
              </w:rPr>
              <w:t>For time-sensitive transmissions that are short in duration (e.g. HARQ response), channel access without LBT should be studied.</w:t>
            </w:r>
          </w:p>
          <w:p w14:paraId="1BC79485" w14:textId="5852A3CA" w:rsidR="009D3A5C" w:rsidRPr="009B3A6B" w:rsidRDefault="009D3A5C" w:rsidP="009D3A5C">
            <w:pPr>
              <w:rPr>
                <w:lang w:eastAsia="ko-KR"/>
              </w:rPr>
            </w:pPr>
            <w:proofErr w:type="spellStart"/>
            <w:r w:rsidRPr="009B3A6B">
              <w:rPr>
                <w:lang w:eastAsia="ko-KR"/>
              </w:rPr>
              <w:t>InterDigital</w:t>
            </w:r>
            <w:proofErr w:type="spellEnd"/>
            <w:r w:rsidR="00E93AF6" w:rsidRPr="009B3A6B">
              <w:rPr>
                <w:lang w:eastAsia="ko-KR"/>
              </w:rPr>
              <w:t xml:space="preserve"> [1</w:t>
            </w:r>
            <w:r w:rsidR="00E8078F">
              <w:rPr>
                <w:lang w:eastAsia="ko-KR"/>
              </w:rPr>
              <w:t>8</w:t>
            </w:r>
            <w:r w:rsidR="00E93AF6" w:rsidRPr="009B3A6B">
              <w:rPr>
                <w:lang w:eastAsia="ko-KR"/>
              </w:rPr>
              <w:t>]</w:t>
            </w:r>
            <w:r w:rsidRPr="009B3A6B">
              <w:rPr>
                <w:lang w:eastAsia="ko-KR"/>
              </w:rPr>
              <w:t xml:space="preserve">: </w:t>
            </w:r>
          </w:p>
          <w:p w14:paraId="52997779" w14:textId="77777777" w:rsidR="009D3A5C" w:rsidRPr="009B3A6B" w:rsidRDefault="009D3A5C" w:rsidP="009D3A5C">
            <w:pPr>
              <w:pStyle w:val="ListParagraph"/>
              <w:numPr>
                <w:ilvl w:val="0"/>
                <w:numId w:val="20"/>
              </w:numPr>
              <w:rPr>
                <w:lang w:eastAsia="ko-KR"/>
              </w:rPr>
            </w:pPr>
            <w:r w:rsidRPr="009B3A6B">
              <w:rPr>
                <w:lang w:eastAsia="ko-KR"/>
              </w:rPr>
              <w:t>NR-U should take advantage of the regulatory allowance for transmission with no-LBT for gaps no longer than 16µs and with LBT Cat-1 for gaps no longer than 25µs at least for transmission of PUCCH or PRACH.</w:t>
            </w:r>
          </w:p>
          <w:p w14:paraId="64894FE5" w14:textId="60F04A89" w:rsidR="009D3A5C" w:rsidRDefault="009D3A5C" w:rsidP="009D3A5C">
            <w:pPr>
              <w:pStyle w:val="ListParagraph"/>
              <w:numPr>
                <w:ilvl w:val="0"/>
                <w:numId w:val="20"/>
              </w:numPr>
              <w:rPr>
                <w:lang w:eastAsia="ko-KR"/>
              </w:rPr>
            </w:pPr>
            <w:r w:rsidRPr="009B3A6B">
              <w:rPr>
                <w:lang w:eastAsia="ko-KR"/>
              </w:rPr>
              <w:t>NR-U should investigate the possibility of supporting multi-user transmission in UL and the associated LBT mechanism</w:t>
            </w:r>
          </w:p>
          <w:p w14:paraId="595B3E11" w14:textId="77777777" w:rsidR="00B24763" w:rsidRDefault="00B24763" w:rsidP="00B24763">
            <w:pPr>
              <w:pStyle w:val="ListParagraph"/>
              <w:numPr>
                <w:ilvl w:val="0"/>
                <w:numId w:val="20"/>
              </w:numPr>
              <w:rPr>
                <w:lang w:eastAsia="ko-KR"/>
              </w:rPr>
            </w:pPr>
            <w:r>
              <w:rPr>
                <w:lang w:eastAsia="ko-KR"/>
              </w:rPr>
              <w:t xml:space="preserve">Proposal 4: A UE should be allowed to transmit a PUCCH resource subject to LBT category-1 or -2 </w:t>
            </w:r>
            <w:proofErr w:type="gramStart"/>
            <w:r>
              <w:rPr>
                <w:lang w:eastAsia="ko-KR"/>
              </w:rPr>
              <w:t>as long as</w:t>
            </w:r>
            <w:proofErr w:type="gramEnd"/>
            <w:r>
              <w:rPr>
                <w:lang w:eastAsia="ko-KR"/>
              </w:rPr>
              <w:t xml:space="preserve"> the downlink transmission before the PUCCH resource is less than 25µs.</w:t>
            </w:r>
          </w:p>
          <w:p w14:paraId="7D685956" w14:textId="1C68E74C" w:rsidR="00B24763" w:rsidRPr="009B3A6B" w:rsidRDefault="00B24763" w:rsidP="00B24763">
            <w:pPr>
              <w:pStyle w:val="ListParagraph"/>
              <w:numPr>
                <w:ilvl w:val="0"/>
                <w:numId w:val="20"/>
              </w:numPr>
              <w:rPr>
                <w:lang w:eastAsia="ko-KR"/>
              </w:rPr>
            </w:pPr>
            <w:r>
              <w:rPr>
                <w:lang w:eastAsia="ko-KR"/>
              </w:rPr>
              <w:t xml:space="preserve">Proposal 5: If a UE has accumulated HARQ feedback for several preceding PDSCHs, the UE should be allowed: a) to prioritize PUCCH transmission carrying HARQ ACK codebook in CWS procedure, or b) to transmit PUCCH with a higher-priority LBT category.  </w:t>
            </w:r>
          </w:p>
          <w:p w14:paraId="02CAF676" w14:textId="7606B080" w:rsidR="009D3A5C" w:rsidRPr="009B3A6B" w:rsidRDefault="009D3A5C" w:rsidP="009D3A5C">
            <w:pPr>
              <w:rPr>
                <w:lang w:eastAsia="ko-KR"/>
              </w:rPr>
            </w:pPr>
            <w:r w:rsidRPr="009B3A6B">
              <w:rPr>
                <w:lang w:eastAsia="ko-KR"/>
              </w:rPr>
              <w:t>DOCOMO</w:t>
            </w:r>
            <w:r w:rsidR="00E93AF6" w:rsidRPr="009B3A6B">
              <w:rPr>
                <w:lang w:eastAsia="ko-KR"/>
              </w:rPr>
              <w:t xml:space="preserve"> </w:t>
            </w:r>
            <w:r w:rsidR="00E8078F">
              <w:rPr>
                <w:lang w:eastAsia="ko-KR"/>
              </w:rPr>
              <w:t>[23]</w:t>
            </w:r>
            <w:r w:rsidRPr="009B3A6B">
              <w:rPr>
                <w:lang w:eastAsia="ko-KR"/>
              </w:rPr>
              <w:t xml:space="preserve">: </w:t>
            </w:r>
          </w:p>
          <w:p w14:paraId="3F5DC06B" w14:textId="77777777" w:rsidR="009D3A5C" w:rsidRPr="009B3A6B" w:rsidRDefault="009D3A5C" w:rsidP="009D3A5C">
            <w:pPr>
              <w:pStyle w:val="ListParagraph"/>
              <w:numPr>
                <w:ilvl w:val="0"/>
                <w:numId w:val="20"/>
              </w:numPr>
              <w:rPr>
                <w:lang w:eastAsia="ko-KR"/>
              </w:rPr>
            </w:pPr>
            <w:r w:rsidRPr="009B3A6B">
              <w:rPr>
                <w:lang w:eastAsia="ko-KR"/>
              </w:rPr>
              <w:t>Channel access procedure to send PRACH and PUCCH in unlicensed band should be considered for stand-alone and dual-connectivity scenarios in NR-U.</w:t>
            </w:r>
          </w:p>
          <w:p w14:paraId="0AABA184" w14:textId="5E5C76A2" w:rsidR="009D3A5C" w:rsidRPr="009B3A6B" w:rsidRDefault="009D3A5C" w:rsidP="009D3A5C">
            <w:pPr>
              <w:rPr>
                <w:lang w:eastAsia="ko-KR"/>
              </w:rPr>
            </w:pPr>
            <w:r w:rsidRPr="009B3A6B">
              <w:rPr>
                <w:lang w:eastAsia="ko-KR"/>
              </w:rPr>
              <w:t>MOT / Lenovo</w:t>
            </w:r>
            <w:r w:rsidR="00E93AF6" w:rsidRPr="009B3A6B">
              <w:rPr>
                <w:lang w:eastAsia="ko-KR"/>
              </w:rPr>
              <w:t xml:space="preserve"> [23]</w:t>
            </w:r>
            <w:r w:rsidRPr="009B3A6B">
              <w:rPr>
                <w:lang w:eastAsia="ko-KR"/>
              </w:rPr>
              <w:t xml:space="preserve">: </w:t>
            </w:r>
          </w:p>
          <w:p w14:paraId="75600ADC" w14:textId="77777777" w:rsidR="009D3A5C" w:rsidRPr="009B3A6B" w:rsidRDefault="009D3A5C" w:rsidP="009D3A5C">
            <w:pPr>
              <w:pStyle w:val="ListParagraph"/>
              <w:numPr>
                <w:ilvl w:val="0"/>
                <w:numId w:val="20"/>
              </w:numPr>
              <w:rPr>
                <w:lang w:eastAsia="ko-KR"/>
              </w:rPr>
            </w:pPr>
            <w:r w:rsidRPr="009B3A6B">
              <w:rPr>
                <w:lang w:eastAsia="ko-KR"/>
              </w:rPr>
              <w:t>PRACH should be allowed to use channel access type 2 or no LBT.</w:t>
            </w:r>
          </w:p>
          <w:p w14:paraId="312217A2" w14:textId="728084F6" w:rsidR="009D3A5C" w:rsidRPr="009B3A6B" w:rsidRDefault="009D3A5C" w:rsidP="009D3A5C">
            <w:pPr>
              <w:rPr>
                <w:lang w:eastAsia="ko-KR"/>
              </w:rPr>
            </w:pPr>
            <w:r w:rsidRPr="009B3A6B">
              <w:rPr>
                <w:lang w:eastAsia="ko-KR"/>
              </w:rPr>
              <w:t>QCOM</w:t>
            </w:r>
            <w:r w:rsidR="00E93AF6" w:rsidRPr="009B3A6B">
              <w:rPr>
                <w:lang w:eastAsia="ko-KR"/>
              </w:rPr>
              <w:t xml:space="preserve"> </w:t>
            </w:r>
            <w:r w:rsidR="00AA1F6B">
              <w:rPr>
                <w:lang w:eastAsia="ko-KR"/>
              </w:rPr>
              <w:t>[19]</w:t>
            </w:r>
            <w:r w:rsidRPr="009B3A6B">
              <w:rPr>
                <w:lang w:eastAsia="ko-KR"/>
              </w:rPr>
              <w:t>: see the Table below.</w:t>
            </w:r>
          </w:p>
          <w:tbl>
            <w:tblPr>
              <w:tblStyle w:val="TableGrid"/>
              <w:tblW w:w="0" w:type="auto"/>
              <w:tblLook w:val="04A0" w:firstRow="1" w:lastRow="0" w:firstColumn="1" w:lastColumn="0" w:noHBand="0" w:noVBand="1"/>
            </w:tblPr>
            <w:tblGrid>
              <w:gridCol w:w="2769"/>
              <w:gridCol w:w="1898"/>
              <w:gridCol w:w="1156"/>
              <w:gridCol w:w="3580"/>
            </w:tblGrid>
            <w:tr w:rsidR="009D3A5C" w:rsidRPr="009B3A6B" w14:paraId="70FBD5E5" w14:textId="77777777" w:rsidTr="002C75A0">
              <w:trPr>
                <w:cantSplit/>
              </w:trPr>
              <w:tc>
                <w:tcPr>
                  <w:tcW w:w="2769" w:type="dxa"/>
                </w:tcPr>
                <w:p w14:paraId="603BB24B" w14:textId="77777777" w:rsidR="009D3A5C" w:rsidRPr="009B3A6B" w:rsidRDefault="009D3A5C" w:rsidP="009D3A5C">
                  <w:pPr>
                    <w:keepLines/>
                    <w:rPr>
                      <w:sz w:val="16"/>
                    </w:rPr>
                  </w:pPr>
                  <w:r w:rsidRPr="009B3A6B">
                    <w:rPr>
                      <w:sz w:val="16"/>
                    </w:rPr>
                    <w:t>Channel/LBT mode</w:t>
                  </w:r>
                </w:p>
              </w:tc>
              <w:tc>
                <w:tcPr>
                  <w:tcW w:w="1898" w:type="dxa"/>
                </w:tcPr>
                <w:p w14:paraId="6D33D4A4" w14:textId="77777777" w:rsidR="009D3A5C" w:rsidRPr="009B3A6B" w:rsidRDefault="009D3A5C" w:rsidP="009D3A5C">
                  <w:pPr>
                    <w:keepLines/>
                    <w:rPr>
                      <w:sz w:val="16"/>
                    </w:rPr>
                  </w:pPr>
                  <w:r w:rsidRPr="009B3A6B">
                    <w:rPr>
                      <w:sz w:val="16"/>
                    </w:rPr>
                    <w:t>Cat-4 LBT</w:t>
                  </w:r>
                </w:p>
              </w:tc>
              <w:tc>
                <w:tcPr>
                  <w:tcW w:w="1156" w:type="dxa"/>
                </w:tcPr>
                <w:p w14:paraId="787178E8" w14:textId="77777777" w:rsidR="009D3A5C" w:rsidRPr="009B3A6B" w:rsidRDefault="009D3A5C" w:rsidP="009D3A5C">
                  <w:pPr>
                    <w:keepLines/>
                    <w:rPr>
                      <w:sz w:val="16"/>
                    </w:rPr>
                  </w:pPr>
                  <w:r w:rsidRPr="009B3A6B">
                    <w:rPr>
                      <w:sz w:val="16"/>
                    </w:rPr>
                    <w:t>One-shot LBT</w:t>
                  </w:r>
                </w:p>
              </w:tc>
              <w:tc>
                <w:tcPr>
                  <w:tcW w:w="3580" w:type="dxa"/>
                </w:tcPr>
                <w:p w14:paraId="34385AB0" w14:textId="77777777" w:rsidR="009D3A5C" w:rsidRPr="009B3A6B" w:rsidRDefault="009D3A5C" w:rsidP="009D3A5C">
                  <w:pPr>
                    <w:keepLines/>
                    <w:rPr>
                      <w:sz w:val="16"/>
                    </w:rPr>
                  </w:pPr>
                  <w:r w:rsidRPr="009B3A6B">
                    <w:rPr>
                      <w:sz w:val="16"/>
                    </w:rPr>
                    <w:t>No-LBT (new for NR)</w:t>
                  </w:r>
                </w:p>
              </w:tc>
            </w:tr>
            <w:tr w:rsidR="009D3A5C" w:rsidRPr="009B3A6B" w14:paraId="31F1AFF6" w14:textId="77777777" w:rsidTr="002C75A0">
              <w:trPr>
                <w:cantSplit/>
              </w:trPr>
              <w:tc>
                <w:tcPr>
                  <w:tcW w:w="2769" w:type="dxa"/>
                </w:tcPr>
                <w:p w14:paraId="0849A8BB" w14:textId="77777777" w:rsidR="009D3A5C" w:rsidRPr="009B3A6B" w:rsidRDefault="009D3A5C" w:rsidP="009D3A5C">
                  <w:pPr>
                    <w:keepLines/>
                    <w:rPr>
                      <w:sz w:val="16"/>
                    </w:rPr>
                  </w:pPr>
                  <w:r w:rsidRPr="009B3A6B">
                    <w:rPr>
                      <w:sz w:val="16"/>
                    </w:rPr>
                    <w:t>Short PUCCH</w:t>
                  </w:r>
                </w:p>
              </w:tc>
              <w:tc>
                <w:tcPr>
                  <w:tcW w:w="1898" w:type="dxa"/>
                </w:tcPr>
                <w:p w14:paraId="0CDACF33" w14:textId="77777777" w:rsidR="009D3A5C" w:rsidRPr="009B3A6B" w:rsidRDefault="009D3A5C" w:rsidP="009D3A5C">
                  <w:pPr>
                    <w:keepLines/>
                    <w:rPr>
                      <w:sz w:val="16"/>
                    </w:rPr>
                  </w:pPr>
                  <w:r w:rsidRPr="009B3A6B">
                    <w:rPr>
                      <w:sz w:val="16"/>
                      <w:lang w:val="en-US"/>
                    </w:rPr>
                    <w:t>TBD</w:t>
                  </w:r>
                </w:p>
              </w:tc>
              <w:tc>
                <w:tcPr>
                  <w:tcW w:w="1156" w:type="dxa"/>
                </w:tcPr>
                <w:p w14:paraId="414B9305" w14:textId="77777777" w:rsidR="009D3A5C" w:rsidRPr="009B3A6B" w:rsidRDefault="009D3A5C" w:rsidP="009D3A5C">
                  <w:pPr>
                    <w:keepLines/>
                    <w:rPr>
                      <w:sz w:val="16"/>
                    </w:rPr>
                  </w:pPr>
                  <w:r w:rsidRPr="009B3A6B">
                    <w:rPr>
                      <w:sz w:val="16"/>
                    </w:rPr>
                    <w:t>Yes</w:t>
                  </w:r>
                </w:p>
              </w:tc>
              <w:tc>
                <w:tcPr>
                  <w:tcW w:w="3580" w:type="dxa"/>
                </w:tcPr>
                <w:p w14:paraId="0B540933" w14:textId="77777777" w:rsidR="009D3A5C" w:rsidRPr="009B3A6B" w:rsidRDefault="009D3A5C" w:rsidP="009D3A5C">
                  <w:pPr>
                    <w:keepLines/>
                    <w:rPr>
                      <w:sz w:val="16"/>
                    </w:rPr>
                  </w:pPr>
                  <w:r w:rsidRPr="009B3A6B">
                    <w:rPr>
                      <w:sz w:val="16"/>
                    </w:rPr>
                    <w:t>Yes</w:t>
                  </w:r>
                </w:p>
              </w:tc>
            </w:tr>
            <w:tr w:rsidR="009D3A5C" w:rsidRPr="009B3A6B" w14:paraId="0E152A43" w14:textId="77777777" w:rsidTr="002C75A0">
              <w:trPr>
                <w:cantSplit/>
              </w:trPr>
              <w:tc>
                <w:tcPr>
                  <w:tcW w:w="2769" w:type="dxa"/>
                </w:tcPr>
                <w:p w14:paraId="1FF84051" w14:textId="77777777" w:rsidR="009D3A5C" w:rsidRPr="009B3A6B" w:rsidRDefault="009D3A5C" w:rsidP="009D3A5C">
                  <w:pPr>
                    <w:keepLines/>
                    <w:rPr>
                      <w:sz w:val="16"/>
                    </w:rPr>
                  </w:pPr>
                  <w:r w:rsidRPr="009B3A6B">
                    <w:rPr>
                      <w:sz w:val="16"/>
                    </w:rPr>
                    <w:t>Long PUCCH</w:t>
                  </w:r>
                </w:p>
              </w:tc>
              <w:tc>
                <w:tcPr>
                  <w:tcW w:w="1898" w:type="dxa"/>
                </w:tcPr>
                <w:p w14:paraId="11C83600" w14:textId="77777777" w:rsidR="009D3A5C" w:rsidRPr="009B3A6B" w:rsidRDefault="009D3A5C" w:rsidP="009D3A5C">
                  <w:pPr>
                    <w:keepLines/>
                    <w:rPr>
                      <w:sz w:val="16"/>
                      <w:lang w:val="en-US"/>
                    </w:rPr>
                  </w:pPr>
                  <w:r w:rsidRPr="009B3A6B">
                    <w:rPr>
                      <w:sz w:val="16"/>
                      <w:lang w:val="en-US"/>
                    </w:rPr>
                    <w:t>TBD</w:t>
                  </w:r>
                </w:p>
              </w:tc>
              <w:tc>
                <w:tcPr>
                  <w:tcW w:w="1156" w:type="dxa"/>
                </w:tcPr>
                <w:p w14:paraId="48CC57EB" w14:textId="77777777" w:rsidR="009D3A5C" w:rsidRPr="009B3A6B" w:rsidRDefault="009D3A5C" w:rsidP="009D3A5C">
                  <w:pPr>
                    <w:keepLines/>
                    <w:rPr>
                      <w:sz w:val="16"/>
                    </w:rPr>
                  </w:pPr>
                  <w:r w:rsidRPr="009B3A6B">
                    <w:rPr>
                      <w:sz w:val="16"/>
                    </w:rPr>
                    <w:t>Yes</w:t>
                  </w:r>
                </w:p>
              </w:tc>
              <w:tc>
                <w:tcPr>
                  <w:tcW w:w="3580" w:type="dxa"/>
                </w:tcPr>
                <w:p w14:paraId="6255BBDE" w14:textId="77777777" w:rsidR="009D3A5C" w:rsidRPr="009B3A6B" w:rsidRDefault="009D3A5C" w:rsidP="009D3A5C">
                  <w:pPr>
                    <w:keepLines/>
                    <w:rPr>
                      <w:sz w:val="16"/>
                    </w:rPr>
                  </w:pPr>
                  <w:r w:rsidRPr="009B3A6B">
                    <w:rPr>
                      <w:sz w:val="16"/>
                    </w:rPr>
                    <w:t>TBD</w:t>
                  </w:r>
                </w:p>
              </w:tc>
            </w:tr>
            <w:tr w:rsidR="009D3A5C" w:rsidRPr="009B3A6B" w14:paraId="5E1B99E0" w14:textId="77777777" w:rsidTr="002C75A0">
              <w:trPr>
                <w:cantSplit/>
              </w:trPr>
              <w:tc>
                <w:tcPr>
                  <w:tcW w:w="2769" w:type="dxa"/>
                </w:tcPr>
                <w:p w14:paraId="5D03146B" w14:textId="77777777" w:rsidR="009D3A5C" w:rsidRPr="009B3A6B" w:rsidRDefault="009D3A5C" w:rsidP="009D3A5C">
                  <w:pPr>
                    <w:keepLines/>
                    <w:rPr>
                      <w:sz w:val="16"/>
                    </w:rPr>
                  </w:pPr>
                  <w:r w:rsidRPr="009B3A6B">
                    <w:rPr>
                      <w:sz w:val="16"/>
                    </w:rPr>
                    <w:t>SRS</w:t>
                  </w:r>
                </w:p>
              </w:tc>
              <w:tc>
                <w:tcPr>
                  <w:tcW w:w="1898" w:type="dxa"/>
                </w:tcPr>
                <w:p w14:paraId="5A334308" w14:textId="77777777" w:rsidR="009D3A5C" w:rsidRPr="009B3A6B" w:rsidRDefault="009D3A5C" w:rsidP="009D3A5C">
                  <w:pPr>
                    <w:keepLines/>
                    <w:rPr>
                      <w:sz w:val="16"/>
                      <w:lang w:val="en-US"/>
                    </w:rPr>
                  </w:pPr>
                  <w:r w:rsidRPr="009B3A6B">
                    <w:rPr>
                      <w:sz w:val="16"/>
                      <w:lang w:val="en-US"/>
                    </w:rPr>
                    <w:t xml:space="preserve">Yes, if Tx with PUSCH outside </w:t>
                  </w:r>
                  <w:proofErr w:type="spellStart"/>
                  <w:r w:rsidRPr="009B3A6B">
                    <w:rPr>
                      <w:sz w:val="16"/>
                      <w:lang w:val="en-US"/>
                    </w:rPr>
                    <w:t>TxOP</w:t>
                  </w:r>
                  <w:proofErr w:type="spellEnd"/>
                  <w:r w:rsidRPr="009B3A6B">
                    <w:rPr>
                      <w:sz w:val="16"/>
                      <w:lang w:val="en-US"/>
                    </w:rPr>
                    <w:t>.</w:t>
                  </w:r>
                </w:p>
              </w:tc>
              <w:tc>
                <w:tcPr>
                  <w:tcW w:w="1156" w:type="dxa"/>
                </w:tcPr>
                <w:p w14:paraId="7B9F74E7" w14:textId="77777777" w:rsidR="009D3A5C" w:rsidRPr="009B3A6B" w:rsidRDefault="009D3A5C" w:rsidP="009D3A5C">
                  <w:pPr>
                    <w:keepLines/>
                    <w:rPr>
                      <w:sz w:val="16"/>
                      <w:lang w:val="en-US"/>
                    </w:rPr>
                  </w:pPr>
                  <w:r w:rsidRPr="009B3A6B">
                    <w:rPr>
                      <w:sz w:val="16"/>
                      <w:lang w:val="en-US"/>
                    </w:rPr>
                    <w:t>Yes</w:t>
                  </w:r>
                </w:p>
              </w:tc>
              <w:tc>
                <w:tcPr>
                  <w:tcW w:w="3580" w:type="dxa"/>
                </w:tcPr>
                <w:p w14:paraId="2F54AA72" w14:textId="77777777" w:rsidR="009D3A5C" w:rsidRPr="009B3A6B" w:rsidRDefault="009D3A5C" w:rsidP="009D3A5C">
                  <w:pPr>
                    <w:keepLines/>
                    <w:rPr>
                      <w:sz w:val="16"/>
                    </w:rPr>
                  </w:pPr>
                  <w:r w:rsidRPr="009B3A6B">
                    <w:rPr>
                      <w:sz w:val="16"/>
                      <w:lang w:val="en-US"/>
                    </w:rPr>
                    <w:t>Yes</w:t>
                  </w:r>
                </w:p>
              </w:tc>
            </w:tr>
            <w:tr w:rsidR="009D3A5C" w:rsidRPr="009B3A6B" w14:paraId="11B73F73" w14:textId="77777777" w:rsidTr="002C75A0">
              <w:trPr>
                <w:cantSplit/>
              </w:trPr>
              <w:tc>
                <w:tcPr>
                  <w:tcW w:w="2769" w:type="dxa"/>
                </w:tcPr>
                <w:p w14:paraId="63EB04A2" w14:textId="77777777" w:rsidR="009D3A5C" w:rsidRPr="009B3A6B" w:rsidRDefault="009D3A5C" w:rsidP="009D3A5C">
                  <w:pPr>
                    <w:keepLines/>
                    <w:rPr>
                      <w:sz w:val="16"/>
                    </w:rPr>
                  </w:pPr>
                  <w:r w:rsidRPr="009B3A6B">
                    <w:rPr>
                      <w:sz w:val="16"/>
                    </w:rPr>
                    <w:t>PUSCH</w:t>
                  </w:r>
                </w:p>
              </w:tc>
              <w:tc>
                <w:tcPr>
                  <w:tcW w:w="1898" w:type="dxa"/>
                </w:tcPr>
                <w:p w14:paraId="4A1DA806" w14:textId="77777777" w:rsidR="009D3A5C" w:rsidRPr="009B3A6B" w:rsidRDefault="009D3A5C" w:rsidP="009D3A5C">
                  <w:pPr>
                    <w:keepLines/>
                    <w:rPr>
                      <w:sz w:val="16"/>
                    </w:rPr>
                  </w:pPr>
                  <w:r w:rsidRPr="009B3A6B">
                    <w:rPr>
                      <w:sz w:val="16"/>
                      <w:lang w:val="en-US"/>
                    </w:rPr>
                    <w:t xml:space="preserve">Yes. Outside </w:t>
                  </w:r>
                  <w:proofErr w:type="spellStart"/>
                  <w:r w:rsidRPr="009B3A6B">
                    <w:rPr>
                      <w:sz w:val="16"/>
                      <w:lang w:val="en-US"/>
                    </w:rPr>
                    <w:t>TxOP</w:t>
                  </w:r>
                  <w:proofErr w:type="spellEnd"/>
                </w:p>
              </w:tc>
              <w:tc>
                <w:tcPr>
                  <w:tcW w:w="1156" w:type="dxa"/>
                </w:tcPr>
                <w:p w14:paraId="6EC3BA9B" w14:textId="77777777" w:rsidR="009D3A5C" w:rsidRPr="009B3A6B" w:rsidRDefault="009D3A5C" w:rsidP="009D3A5C">
                  <w:pPr>
                    <w:keepLines/>
                    <w:rPr>
                      <w:sz w:val="16"/>
                    </w:rPr>
                  </w:pPr>
                  <w:r w:rsidRPr="009B3A6B">
                    <w:rPr>
                      <w:sz w:val="16"/>
                    </w:rPr>
                    <w:t>Yes</w:t>
                  </w:r>
                </w:p>
              </w:tc>
              <w:tc>
                <w:tcPr>
                  <w:tcW w:w="3580" w:type="dxa"/>
                </w:tcPr>
                <w:p w14:paraId="65DAB0A3" w14:textId="77777777" w:rsidR="009D3A5C" w:rsidRPr="009B3A6B" w:rsidRDefault="009D3A5C" w:rsidP="009D3A5C">
                  <w:pPr>
                    <w:keepLines/>
                    <w:rPr>
                      <w:sz w:val="16"/>
                    </w:rPr>
                  </w:pPr>
                  <w:r w:rsidRPr="009B3A6B">
                    <w:rPr>
                      <w:sz w:val="16"/>
                    </w:rPr>
                    <w:t>Yes, for switching from DL control between UL data of same UE</w:t>
                  </w:r>
                </w:p>
              </w:tc>
            </w:tr>
            <w:tr w:rsidR="009D3A5C" w:rsidRPr="009B3A6B" w14:paraId="76A97A7C" w14:textId="77777777" w:rsidTr="002C75A0">
              <w:trPr>
                <w:cantSplit/>
              </w:trPr>
              <w:tc>
                <w:tcPr>
                  <w:tcW w:w="2769" w:type="dxa"/>
                </w:tcPr>
                <w:p w14:paraId="3E09D746" w14:textId="77777777" w:rsidR="009D3A5C" w:rsidRPr="009B3A6B" w:rsidRDefault="009D3A5C" w:rsidP="009D3A5C">
                  <w:pPr>
                    <w:keepLines/>
                    <w:rPr>
                      <w:sz w:val="16"/>
                    </w:rPr>
                  </w:pPr>
                  <w:r w:rsidRPr="009B3A6B">
                    <w:rPr>
                      <w:sz w:val="16"/>
                    </w:rPr>
                    <w:t>PRACH (wasn’t considered in eLAA)</w:t>
                  </w:r>
                </w:p>
              </w:tc>
              <w:tc>
                <w:tcPr>
                  <w:tcW w:w="1898" w:type="dxa"/>
                </w:tcPr>
                <w:p w14:paraId="1A94709F" w14:textId="77777777" w:rsidR="009D3A5C" w:rsidRPr="009B3A6B" w:rsidRDefault="009D3A5C" w:rsidP="009D3A5C">
                  <w:pPr>
                    <w:keepLines/>
                    <w:rPr>
                      <w:sz w:val="16"/>
                    </w:rPr>
                  </w:pPr>
                  <w:r w:rsidRPr="009B3A6B">
                    <w:rPr>
                      <w:sz w:val="16"/>
                    </w:rPr>
                    <w:t>TBD</w:t>
                  </w:r>
                </w:p>
              </w:tc>
              <w:tc>
                <w:tcPr>
                  <w:tcW w:w="1156" w:type="dxa"/>
                </w:tcPr>
                <w:p w14:paraId="4BB15595" w14:textId="77777777" w:rsidR="009D3A5C" w:rsidRPr="009B3A6B" w:rsidRDefault="009D3A5C" w:rsidP="009D3A5C">
                  <w:pPr>
                    <w:keepLines/>
                    <w:rPr>
                      <w:sz w:val="16"/>
                    </w:rPr>
                  </w:pPr>
                  <w:r w:rsidRPr="009B3A6B">
                    <w:rPr>
                      <w:sz w:val="16"/>
                    </w:rPr>
                    <w:t>Yes</w:t>
                  </w:r>
                </w:p>
              </w:tc>
              <w:tc>
                <w:tcPr>
                  <w:tcW w:w="3580" w:type="dxa"/>
                </w:tcPr>
                <w:p w14:paraId="6D2D1C74" w14:textId="77777777" w:rsidR="009D3A5C" w:rsidRPr="009B3A6B" w:rsidRDefault="009D3A5C" w:rsidP="009D3A5C">
                  <w:pPr>
                    <w:keepLines/>
                    <w:rPr>
                      <w:sz w:val="16"/>
                    </w:rPr>
                  </w:pPr>
                </w:p>
              </w:tc>
            </w:tr>
          </w:tbl>
          <w:p w14:paraId="16F42F16" w14:textId="77777777" w:rsidR="002C75A0" w:rsidRDefault="002C75A0" w:rsidP="009D3A5C">
            <w:pPr>
              <w:rPr>
                <w:sz w:val="22"/>
                <w:lang w:eastAsia="ko-KR"/>
              </w:rPr>
            </w:pPr>
          </w:p>
          <w:p w14:paraId="40184079" w14:textId="4C852BA5" w:rsidR="002C75A0" w:rsidRPr="002C75A0" w:rsidRDefault="002C75A0" w:rsidP="009D3A5C">
            <w:pPr>
              <w:rPr>
                <w:lang w:eastAsia="ko-KR"/>
              </w:rPr>
            </w:pPr>
            <w:r w:rsidRPr="002C75A0">
              <w:rPr>
                <w:lang w:eastAsia="ko-KR"/>
              </w:rPr>
              <w:t>Huawei</w:t>
            </w:r>
            <w:r w:rsidR="00AA1F6B">
              <w:rPr>
                <w:lang w:eastAsia="ko-KR"/>
              </w:rPr>
              <w:t xml:space="preserve">, </w:t>
            </w:r>
            <w:proofErr w:type="spellStart"/>
            <w:r w:rsidR="00AA1F6B">
              <w:t>HiSilicon</w:t>
            </w:r>
            <w:proofErr w:type="spellEnd"/>
            <w:r w:rsidRPr="002C75A0">
              <w:rPr>
                <w:lang w:eastAsia="ko-KR"/>
              </w:rPr>
              <w:t xml:space="preserve"> [</w:t>
            </w:r>
            <w:r w:rsidR="00AA1F6B">
              <w:rPr>
                <w:lang w:eastAsia="ko-KR"/>
              </w:rPr>
              <w:t>1</w:t>
            </w:r>
            <w:r w:rsidRPr="002C75A0">
              <w:rPr>
                <w:lang w:eastAsia="ko-KR"/>
              </w:rPr>
              <w:t>]:</w:t>
            </w:r>
          </w:p>
          <w:p w14:paraId="27DC3805" w14:textId="77777777" w:rsidR="002C75A0" w:rsidRPr="002C75A0" w:rsidRDefault="002C75A0" w:rsidP="002C75A0">
            <w:pPr>
              <w:pStyle w:val="ListParagraph"/>
              <w:numPr>
                <w:ilvl w:val="0"/>
                <w:numId w:val="20"/>
              </w:numPr>
              <w:rPr>
                <w:lang w:eastAsia="ko-KR"/>
              </w:rPr>
            </w:pPr>
            <w:r w:rsidRPr="002C75A0">
              <w:rPr>
                <w:lang w:eastAsia="ko-KR"/>
              </w:rPr>
              <w:t>Proposal 1: No-LBT option can be used with the transmission of following NR-U UL physical channels in the given circumstances:</w:t>
            </w:r>
          </w:p>
          <w:p w14:paraId="465DE897" w14:textId="312739B8" w:rsidR="002C75A0" w:rsidRPr="002C75A0" w:rsidRDefault="002C75A0" w:rsidP="002C75A0">
            <w:pPr>
              <w:pStyle w:val="ListParagraph"/>
              <w:numPr>
                <w:ilvl w:val="1"/>
                <w:numId w:val="20"/>
              </w:numPr>
              <w:rPr>
                <w:lang w:eastAsia="ko-KR"/>
              </w:rPr>
            </w:pPr>
            <w:r w:rsidRPr="002C75A0">
              <w:rPr>
                <w:lang w:eastAsia="ko-KR"/>
              </w:rPr>
              <w:t>PRACH when scheduled PRACH occasion lies within a gNB-acquired COT if the gap is less than 16µs</w:t>
            </w:r>
          </w:p>
          <w:p w14:paraId="1BB0BB5B" w14:textId="08E234BD" w:rsidR="002C75A0" w:rsidRPr="002C75A0" w:rsidRDefault="002C75A0" w:rsidP="002C75A0">
            <w:pPr>
              <w:pStyle w:val="ListParagraph"/>
              <w:numPr>
                <w:ilvl w:val="1"/>
                <w:numId w:val="20"/>
              </w:numPr>
              <w:rPr>
                <w:lang w:eastAsia="ko-KR"/>
              </w:rPr>
            </w:pPr>
            <w:r w:rsidRPr="002C75A0">
              <w:rPr>
                <w:lang w:eastAsia="ko-KR"/>
              </w:rPr>
              <w:t>PUCCH of short duration within a COT or transmitted independently carrying HARQ ACK or SR</w:t>
            </w:r>
          </w:p>
          <w:p w14:paraId="66104502" w14:textId="5585D644" w:rsidR="002C75A0" w:rsidRPr="002C75A0" w:rsidRDefault="002C75A0" w:rsidP="002C75A0">
            <w:pPr>
              <w:pStyle w:val="ListParagraph"/>
              <w:numPr>
                <w:ilvl w:val="1"/>
                <w:numId w:val="20"/>
              </w:numPr>
              <w:rPr>
                <w:lang w:eastAsia="ko-KR"/>
              </w:rPr>
            </w:pPr>
            <w:r w:rsidRPr="002C75A0">
              <w:rPr>
                <w:lang w:eastAsia="ko-KR"/>
              </w:rPr>
              <w:t xml:space="preserve">PUSCH within gNB-acquired COT if the gap is less than 16µs </w:t>
            </w:r>
          </w:p>
          <w:p w14:paraId="19344B59" w14:textId="77777777" w:rsidR="002C75A0" w:rsidRPr="002C75A0" w:rsidRDefault="002C75A0" w:rsidP="002C75A0">
            <w:pPr>
              <w:pStyle w:val="ListParagraph"/>
              <w:numPr>
                <w:ilvl w:val="0"/>
                <w:numId w:val="20"/>
              </w:numPr>
              <w:rPr>
                <w:lang w:eastAsia="ko-KR"/>
              </w:rPr>
            </w:pPr>
            <w:r w:rsidRPr="002C75A0">
              <w:rPr>
                <w:lang w:eastAsia="ko-KR"/>
              </w:rPr>
              <w:t>Proposal 2: CAT 2 LBT option can be used with the transmission of following NR-U UL physical channels in the given circumstances:</w:t>
            </w:r>
          </w:p>
          <w:p w14:paraId="063B6536" w14:textId="7E45C032" w:rsidR="002C75A0" w:rsidRPr="002C75A0" w:rsidRDefault="002C75A0" w:rsidP="002C75A0">
            <w:pPr>
              <w:pStyle w:val="ListParagraph"/>
              <w:numPr>
                <w:ilvl w:val="1"/>
                <w:numId w:val="20"/>
              </w:numPr>
              <w:rPr>
                <w:lang w:eastAsia="ko-KR"/>
              </w:rPr>
            </w:pPr>
            <w:r w:rsidRPr="002C75A0">
              <w:rPr>
                <w:lang w:eastAsia="ko-KR"/>
              </w:rPr>
              <w:t>PRACH when scheduled PRACH occasion lies within a COT and the gap is above 16µs but does not exceed 25µ</w:t>
            </w:r>
          </w:p>
          <w:p w14:paraId="2FA66DDC" w14:textId="61FD9449" w:rsidR="002C75A0" w:rsidRPr="002C75A0" w:rsidRDefault="002C75A0" w:rsidP="002C75A0">
            <w:pPr>
              <w:pStyle w:val="ListParagraph"/>
              <w:numPr>
                <w:ilvl w:val="1"/>
                <w:numId w:val="20"/>
              </w:numPr>
              <w:rPr>
                <w:lang w:eastAsia="ko-KR"/>
              </w:rPr>
            </w:pPr>
            <w:r w:rsidRPr="002C75A0">
              <w:rPr>
                <w:lang w:eastAsia="ko-KR"/>
              </w:rPr>
              <w:t>A PUCCH of short duration within a COT or transmitted independently carrying HARQ ACK or SR</w:t>
            </w:r>
          </w:p>
          <w:p w14:paraId="1ED14EF7" w14:textId="1245557A" w:rsidR="002C75A0" w:rsidRPr="002C75A0" w:rsidRDefault="002C75A0" w:rsidP="002C75A0">
            <w:pPr>
              <w:pStyle w:val="ListParagraph"/>
              <w:numPr>
                <w:ilvl w:val="1"/>
                <w:numId w:val="20"/>
              </w:numPr>
              <w:rPr>
                <w:lang w:eastAsia="ko-KR"/>
              </w:rPr>
            </w:pPr>
            <w:r w:rsidRPr="002C75A0">
              <w:rPr>
                <w:lang w:eastAsia="ko-KR"/>
              </w:rPr>
              <w:t>PUSCH within gNB-acquired COT if the gap is above 16µs but does not exceed 25µ</w:t>
            </w:r>
          </w:p>
          <w:p w14:paraId="5ECF1C7D" w14:textId="77777777" w:rsidR="002C75A0" w:rsidRPr="002C75A0" w:rsidRDefault="002C75A0" w:rsidP="002C75A0">
            <w:pPr>
              <w:pStyle w:val="ListParagraph"/>
              <w:numPr>
                <w:ilvl w:val="0"/>
                <w:numId w:val="20"/>
              </w:numPr>
              <w:rPr>
                <w:lang w:eastAsia="ko-KR"/>
              </w:rPr>
            </w:pPr>
            <w:r w:rsidRPr="002C75A0">
              <w:rPr>
                <w:lang w:eastAsia="ko-KR"/>
              </w:rPr>
              <w:t>Proposal 3: CAT 4 LBT option can be used with the transmission of following NR-U UL physical channels in the given circumstances:</w:t>
            </w:r>
          </w:p>
          <w:p w14:paraId="4A84E18B" w14:textId="048E50E0" w:rsidR="002C75A0" w:rsidRPr="002C75A0" w:rsidRDefault="002C75A0" w:rsidP="002C75A0">
            <w:pPr>
              <w:pStyle w:val="ListParagraph"/>
              <w:numPr>
                <w:ilvl w:val="1"/>
                <w:numId w:val="20"/>
              </w:numPr>
              <w:rPr>
                <w:lang w:eastAsia="ko-KR"/>
              </w:rPr>
            </w:pPr>
            <w:r w:rsidRPr="002C75A0">
              <w:rPr>
                <w:lang w:eastAsia="ko-KR"/>
              </w:rPr>
              <w:lastRenderedPageBreak/>
              <w:t>PRACH when scheduled PRACH occasion lies outside a COT</w:t>
            </w:r>
          </w:p>
          <w:p w14:paraId="66CD6E2E" w14:textId="78C8B7D3" w:rsidR="002C75A0" w:rsidRPr="002C75A0" w:rsidRDefault="002C75A0" w:rsidP="00864465">
            <w:pPr>
              <w:pStyle w:val="ListParagraph"/>
              <w:numPr>
                <w:ilvl w:val="2"/>
                <w:numId w:val="20"/>
              </w:numPr>
              <w:rPr>
                <w:lang w:eastAsia="ko-KR"/>
              </w:rPr>
            </w:pPr>
            <w:r w:rsidRPr="002C75A0">
              <w:rPr>
                <w:lang w:eastAsia="ko-KR"/>
              </w:rPr>
              <w:t>FSS: High channel access priority is assumed</w:t>
            </w:r>
          </w:p>
          <w:p w14:paraId="7208CEFF" w14:textId="5D8C7358" w:rsidR="002C75A0" w:rsidRPr="002C75A0" w:rsidRDefault="002C75A0" w:rsidP="002C75A0">
            <w:pPr>
              <w:pStyle w:val="ListParagraph"/>
              <w:numPr>
                <w:ilvl w:val="1"/>
                <w:numId w:val="20"/>
              </w:numPr>
              <w:rPr>
                <w:lang w:eastAsia="ko-KR"/>
              </w:rPr>
            </w:pPr>
            <w:r w:rsidRPr="002C75A0">
              <w:rPr>
                <w:lang w:eastAsia="ko-KR"/>
              </w:rPr>
              <w:t>PUCCH of long duration/carrying large UCI payload (e.g. CSI feedback) transmitted independently</w:t>
            </w:r>
          </w:p>
          <w:p w14:paraId="56FA093E" w14:textId="462C5871" w:rsidR="002C75A0" w:rsidRPr="002C75A0" w:rsidRDefault="002C75A0" w:rsidP="00864465">
            <w:pPr>
              <w:pStyle w:val="ListParagraph"/>
              <w:numPr>
                <w:ilvl w:val="2"/>
                <w:numId w:val="20"/>
              </w:numPr>
              <w:rPr>
                <w:lang w:eastAsia="ko-KR"/>
              </w:rPr>
            </w:pPr>
            <w:r w:rsidRPr="002C75A0">
              <w:rPr>
                <w:lang w:eastAsia="ko-KR"/>
              </w:rPr>
              <w:t>FSS: High channel access priority is assumed</w:t>
            </w:r>
          </w:p>
          <w:p w14:paraId="51416C0F" w14:textId="60EC604E" w:rsidR="002C75A0" w:rsidRPr="002C75A0" w:rsidRDefault="002C75A0" w:rsidP="00864465">
            <w:pPr>
              <w:pStyle w:val="ListParagraph"/>
              <w:numPr>
                <w:ilvl w:val="2"/>
                <w:numId w:val="20"/>
              </w:numPr>
              <w:rPr>
                <w:lang w:eastAsia="ko-KR"/>
              </w:rPr>
            </w:pPr>
            <w:r w:rsidRPr="002C75A0">
              <w:rPr>
                <w:lang w:eastAsia="ko-KR"/>
              </w:rPr>
              <w:t>PUCCH frequency-multiplexed with PUSCH outside of a COT</w:t>
            </w:r>
          </w:p>
          <w:p w14:paraId="77276D00" w14:textId="77777777" w:rsidR="002C75A0" w:rsidRPr="005E1732" w:rsidRDefault="002C75A0" w:rsidP="00864465">
            <w:pPr>
              <w:pStyle w:val="ListParagraph"/>
              <w:numPr>
                <w:ilvl w:val="2"/>
                <w:numId w:val="20"/>
              </w:numPr>
              <w:rPr>
                <w:sz w:val="22"/>
                <w:lang w:eastAsia="ko-KR"/>
              </w:rPr>
            </w:pPr>
            <w:r w:rsidRPr="002C75A0">
              <w:rPr>
                <w:lang w:eastAsia="ko-KR"/>
              </w:rPr>
              <w:t>PUSCH outside of gNB-acquired COT</w:t>
            </w:r>
          </w:p>
          <w:p w14:paraId="0CA00C02" w14:textId="2ED5FE56" w:rsidR="005E1732" w:rsidRPr="005E1732" w:rsidRDefault="005E1732" w:rsidP="005E1732">
            <w:pPr>
              <w:rPr>
                <w:lang w:eastAsia="ko-KR"/>
              </w:rPr>
            </w:pPr>
            <w:r w:rsidRPr="005E1732">
              <w:rPr>
                <w:lang w:eastAsia="ko-KR"/>
              </w:rPr>
              <w:t>LGE [</w:t>
            </w:r>
            <w:r w:rsidR="00AA1F6B">
              <w:rPr>
                <w:lang w:eastAsia="ko-KR"/>
              </w:rPr>
              <w:t>2</w:t>
            </w:r>
            <w:r w:rsidRPr="005E1732">
              <w:rPr>
                <w:lang w:eastAsia="ko-KR"/>
              </w:rPr>
              <w:t>]:</w:t>
            </w:r>
          </w:p>
          <w:p w14:paraId="34E0256B" w14:textId="77777777" w:rsidR="005E1732" w:rsidRPr="005E1732" w:rsidRDefault="005E1732" w:rsidP="005E1732">
            <w:pPr>
              <w:pStyle w:val="ListParagraph"/>
              <w:numPr>
                <w:ilvl w:val="0"/>
                <w:numId w:val="20"/>
              </w:numPr>
              <w:rPr>
                <w:lang w:eastAsia="ko-KR"/>
              </w:rPr>
            </w:pPr>
            <w:r w:rsidRPr="005E1732">
              <w:rPr>
                <w:lang w:eastAsia="ko-KR"/>
              </w:rPr>
              <w:t xml:space="preserve">Proposal #5: </w:t>
            </w:r>
            <w:proofErr w:type="gramStart"/>
            <w:r w:rsidRPr="005E1732">
              <w:rPr>
                <w:lang w:eastAsia="ko-KR"/>
              </w:rPr>
              <w:t>In order to</w:t>
            </w:r>
            <w:proofErr w:type="gramEnd"/>
            <w:r w:rsidRPr="005E1732">
              <w:rPr>
                <w:lang w:eastAsia="ko-KR"/>
              </w:rPr>
              <w:t xml:space="preserve"> handle PRACH block issue due to TA difference between </w:t>
            </w:r>
            <w:proofErr w:type="spellStart"/>
            <w:r w:rsidRPr="005E1732">
              <w:rPr>
                <w:lang w:eastAsia="ko-KR"/>
              </w:rPr>
              <w:t>FDMed</w:t>
            </w:r>
            <w:proofErr w:type="spellEnd"/>
            <w:r w:rsidRPr="005E1732">
              <w:rPr>
                <w:lang w:eastAsia="ko-KR"/>
              </w:rPr>
              <w:t xml:space="preserve"> PUSCH/PUCCH and PRACH, consider following options:</w:t>
            </w:r>
          </w:p>
          <w:p w14:paraId="16083811" w14:textId="0BBF7356" w:rsidR="005E1732" w:rsidRPr="005E1732" w:rsidRDefault="005E1732" w:rsidP="005E1732">
            <w:pPr>
              <w:pStyle w:val="ListParagraph"/>
              <w:numPr>
                <w:ilvl w:val="1"/>
                <w:numId w:val="20"/>
              </w:numPr>
              <w:rPr>
                <w:lang w:eastAsia="ko-KR"/>
              </w:rPr>
            </w:pPr>
            <w:r w:rsidRPr="005E1732">
              <w:rPr>
                <w:lang w:eastAsia="ko-KR"/>
              </w:rPr>
              <w:t>Option 1: Adjusting the starting position of PUSCH/PUCCH transmission in RACH slot</w:t>
            </w:r>
          </w:p>
          <w:p w14:paraId="09DBF4B7" w14:textId="77777777" w:rsidR="005E1732" w:rsidRPr="005E1732" w:rsidRDefault="005E1732" w:rsidP="005E1732">
            <w:pPr>
              <w:pStyle w:val="ListParagraph"/>
              <w:numPr>
                <w:ilvl w:val="1"/>
                <w:numId w:val="20"/>
              </w:numPr>
              <w:rPr>
                <w:sz w:val="22"/>
                <w:lang w:eastAsia="ko-KR"/>
              </w:rPr>
            </w:pPr>
            <w:r w:rsidRPr="005E1732">
              <w:rPr>
                <w:lang w:eastAsia="ko-KR"/>
              </w:rPr>
              <w:t>Option 2: Adjusting the duration of CCA slot or TA value for PRACH transmission</w:t>
            </w:r>
          </w:p>
          <w:p w14:paraId="596A6FF8" w14:textId="78C50447" w:rsidR="005E1732" w:rsidRDefault="00B24763" w:rsidP="005E1732">
            <w:pPr>
              <w:rPr>
                <w:lang w:eastAsia="ko-KR"/>
              </w:rPr>
            </w:pPr>
            <w:r>
              <w:rPr>
                <w:lang w:eastAsia="ko-KR"/>
              </w:rPr>
              <w:t>Samsung [</w:t>
            </w:r>
            <w:r w:rsidR="00E8078F">
              <w:rPr>
                <w:lang w:eastAsia="ko-KR"/>
              </w:rPr>
              <w:t>12</w:t>
            </w:r>
            <w:r>
              <w:rPr>
                <w:lang w:eastAsia="ko-KR"/>
              </w:rPr>
              <w:t>]:</w:t>
            </w:r>
          </w:p>
          <w:p w14:paraId="1B42FC01" w14:textId="77777777" w:rsidR="00B24763" w:rsidRDefault="00B24763" w:rsidP="00B24763">
            <w:pPr>
              <w:pStyle w:val="ListParagraph"/>
              <w:numPr>
                <w:ilvl w:val="0"/>
                <w:numId w:val="20"/>
              </w:numPr>
              <w:rPr>
                <w:lang w:eastAsia="ko-KR"/>
              </w:rPr>
            </w:pPr>
            <w:r>
              <w:rPr>
                <w:lang w:eastAsia="ko-KR"/>
              </w:rPr>
              <w:t>Proposal 12: Single-shot LBT can be used as the LBT option for NR-U PRACH.</w:t>
            </w:r>
          </w:p>
          <w:p w14:paraId="02BEBA0D" w14:textId="3AD94AED" w:rsidR="00B24763" w:rsidRDefault="00B24763" w:rsidP="00B24763">
            <w:pPr>
              <w:pStyle w:val="ListParagraph"/>
              <w:numPr>
                <w:ilvl w:val="0"/>
                <w:numId w:val="20"/>
              </w:numPr>
              <w:rPr>
                <w:lang w:eastAsia="ko-KR"/>
              </w:rPr>
            </w:pPr>
            <w:r>
              <w:rPr>
                <w:lang w:eastAsia="ko-KR"/>
              </w:rPr>
              <w:t>Proposal 13: Msg2 and Msg4 of NR-U random access can use CAT-4 LBT, and Msg3 can share MCOT of Msg2 subject to single-shot LBT.</w:t>
            </w:r>
          </w:p>
          <w:p w14:paraId="3D1C493A" w14:textId="38D015AD" w:rsidR="00B24763" w:rsidRDefault="00823B96" w:rsidP="00B24763">
            <w:pPr>
              <w:rPr>
                <w:lang w:eastAsia="ko-KR"/>
              </w:rPr>
            </w:pPr>
            <w:r>
              <w:rPr>
                <w:lang w:eastAsia="ko-KR"/>
              </w:rPr>
              <w:t>Charter Communications [</w:t>
            </w:r>
            <w:r w:rsidR="00E8078F">
              <w:rPr>
                <w:lang w:eastAsia="ko-KR"/>
              </w:rPr>
              <w:t>22</w:t>
            </w:r>
            <w:r>
              <w:rPr>
                <w:lang w:eastAsia="ko-KR"/>
              </w:rPr>
              <w:t>]:</w:t>
            </w:r>
          </w:p>
          <w:p w14:paraId="29AADA98" w14:textId="77777777" w:rsidR="00823B96" w:rsidRDefault="00823B96" w:rsidP="00823B96">
            <w:pPr>
              <w:pStyle w:val="ListParagraph"/>
              <w:numPr>
                <w:ilvl w:val="0"/>
                <w:numId w:val="20"/>
              </w:numPr>
              <w:rPr>
                <w:lang w:eastAsia="ko-KR"/>
              </w:rPr>
            </w:pPr>
            <w:r>
              <w:rPr>
                <w:lang w:eastAsia="ko-KR"/>
              </w:rPr>
              <w:t>Proposal 1: No-LBT can be used for PUSCH transmissions commencing within 16 µs of the end of the preceding DL transmission, regardless of which DL slot in the same COT transmitted the UL grant.</w:t>
            </w:r>
          </w:p>
          <w:p w14:paraId="1A90C8F2" w14:textId="77777777" w:rsidR="00823B96" w:rsidRDefault="00823B96" w:rsidP="00823B96">
            <w:pPr>
              <w:pStyle w:val="ListParagraph"/>
              <w:numPr>
                <w:ilvl w:val="0"/>
                <w:numId w:val="20"/>
              </w:numPr>
              <w:rPr>
                <w:lang w:eastAsia="ko-KR"/>
              </w:rPr>
            </w:pPr>
            <w:r>
              <w:rPr>
                <w:lang w:eastAsia="ko-KR"/>
              </w:rPr>
              <w:t>Observation 1: In EN 301 893, there is no limitation on the duration of an UL transmission that is permitted to use the no-LBT option, provided the 16 µs gap restriction is met.</w:t>
            </w:r>
          </w:p>
          <w:p w14:paraId="3F79A995" w14:textId="65B31585" w:rsidR="00823B96" w:rsidRDefault="00823B96" w:rsidP="00823B96">
            <w:pPr>
              <w:pStyle w:val="ListParagraph"/>
              <w:numPr>
                <w:ilvl w:val="0"/>
                <w:numId w:val="20"/>
              </w:numPr>
              <w:rPr>
                <w:lang w:eastAsia="ko-KR"/>
              </w:rPr>
            </w:pPr>
            <w:r>
              <w:rPr>
                <w:lang w:eastAsia="ko-KR"/>
              </w:rPr>
              <w:t>Proposal 2: The same LBT options that are available for PUSCH are made available for short and long PUCCH (regardless of payload content or size), provided the various gap requirements are satisfied.</w:t>
            </w:r>
          </w:p>
          <w:p w14:paraId="396B7F6A" w14:textId="77777777" w:rsidR="00823B96" w:rsidRDefault="00823B96" w:rsidP="00823B96">
            <w:pPr>
              <w:pStyle w:val="ListParagraph"/>
              <w:numPr>
                <w:ilvl w:val="0"/>
                <w:numId w:val="20"/>
              </w:numPr>
              <w:rPr>
                <w:lang w:eastAsia="ko-KR"/>
              </w:rPr>
            </w:pPr>
            <w:r>
              <w:rPr>
                <w:lang w:eastAsia="ko-KR"/>
              </w:rPr>
              <w:t>Proposal 3a: One-shot LBT is permitted for msg1 transmission, at least within a shared COT.</w:t>
            </w:r>
          </w:p>
          <w:p w14:paraId="6C03C784" w14:textId="77777777" w:rsidR="00823B96" w:rsidRDefault="00823B96" w:rsidP="00823B96">
            <w:pPr>
              <w:pStyle w:val="ListParagraph"/>
              <w:numPr>
                <w:ilvl w:val="0"/>
                <w:numId w:val="20"/>
              </w:numPr>
              <w:rPr>
                <w:lang w:eastAsia="ko-KR"/>
              </w:rPr>
            </w:pPr>
            <w:r>
              <w:rPr>
                <w:lang w:eastAsia="ko-KR"/>
              </w:rPr>
              <w:t xml:space="preserve">Proposal 3b: One-shot LBT is permitted for msg1 transmission when the UE has not acquired COT information, if the per-UE msg1 total transmission durations over a window of 50 </w:t>
            </w:r>
            <w:proofErr w:type="spellStart"/>
            <w:r>
              <w:rPr>
                <w:lang w:eastAsia="ko-KR"/>
              </w:rPr>
              <w:t>ms</w:t>
            </w:r>
            <w:proofErr w:type="spellEnd"/>
            <w:r>
              <w:rPr>
                <w:lang w:eastAsia="ko-KR"/>
              </w:rPr>
              <w:t xml:space="preserve"> are no more frequent than the EN 308 893 short control </w:t>
            </w:r>
            <w:proofErr w:type="spellStart"/>
            <w:r>
              <w:rPr>
                <w:lang w:eastAsia="ko-KR"/>
              </w:rPr>
              <w:t>signaling</w:t>
            </w:r>
            <w:proofErr w:type="spellEnd"/>
            <w:r>
              <w:rPr>
                <w:lang w:eastAsia="ko-KR"/>
              </w:rPr>
              <w:t xml:space="preserve"> transmissions limit, i.e., 2.5 </w:t>
            </w:r>
            <w:proofErr w:type="spellStart"/>
            <w:r>
              <w:rPr>
                <w:lang w:eastAsia="ko-KR"/>
              </w:rPr>
              <w:t>ms</w:t>
            </w:r>
            <w:proofErr w:type="spellEnd"/>
            <w:r>
              <w:rPr>
                <w:lang w:eastAsia="ko-KR"/>
              </w:rPr>
              <w:t>.</w:t>
            </w:r>
          </w:p>
          <w:p w14:paraId="44AA404E" w14:textId="680A1421" w:rsidR="00823B96" w:rsidRPr="005E1732" w:rsidRDefault="00823B96" w:rsidP="00823B96">
            <w:pPr>
              <w:pStyle w:val="ListParagraph"/>
              <w:numPr>
                <w:ilvl w:val="0"/>
                <w:numId w:val="20"/>
              </w:numPr>
              <w:rPr>
                <w:lang w:eastAsia="ko-KR"/>
              </w:rPr>
            </w:pPr>
            <w:r>
              <w:rPr>
                <w:lang w:eastAsia="ko-KR"/>
              </w:rPr>
              <w:t>Proposal 4: Reuse eLAA principles for aperiodic SRS channel access.</w:t>
            </w:r>
          </w:p>
          <w:p w14:paraId="62868D58" w14:textId="613F636D" w:rsidR="006D6F21" w:rsidRPr="006D6F21" w:rsidRDefault="006D6F21" w:rsidP="006D6F21">
            <w:pPr>
              <w:rPr>
                <w:lang w:eastAsia="ko-KR"/>
              </w:rPr>
            </w:pPr>
            <w:r w:rsidRPr="006D6F21">
              <w:rPr>
                <w:lang w:eastAsia="ko-KR"/>
              </w:rPr>
              <w:t>NTT DOCOMO</w:t>
            </w:r>
            <w:r w:rsidR="00E8078F">
              <w:rPr>
                <w:lang w:eastAsia="ko-KR"/>
              </w:rPr>
              <w:t xml:space="preserve"> [23]</w:t>
            </w:r>
            <w:r w:rsidRPr="006D6F21">
              <w:rPr>
                <w:lang w:eastAsia="ko-KR"/>
              </w:rPr>
              <w:t xml:space="preserve">: </w:t>
            </w:r>
          </w:p>
          <w:p w14:paraId="1B60C232" w14:textId="38BCEDF4" w:rsidR="006D6F21" w:rsidRPr="006D6F21" w:rsidRDefault="006D6F21" w:rsidP="006D6F21">
            <w:pPr>
              <w:rPr>
                <w:lang w:eastAsia="ko-KR"/>
              </w:rPr>
            </w:pPr>
            <w:r w:rsidRPr="006D6F21">
              <w:rPr>
                <w:lang w:eastAsia="ko-KR"/>
              </w:rPr>
              <w:t>- Proposal 3: RAN1 needs to discuss what type of LBT should be specified for different situations, e.g., initial DL/UL transmission for a COT, COT sharing transmission with a gap length 16 to 25 us and COT sharing transmission with a gap less than 16 us and for different physical channels, e.g., PRACH, PUCCH and DRS.</w:t>
            </w:r>
          </w:p>
          <w:p w14:paraId="6C0DCE2B" w14:textId="0F3DF667" w:rsidR="005E1732" w:rsidRDefault="006D6F21" w:rsidP="006D6F21">
            <w:pPr>
              <w:ind w:left="800"/>
              <w:rPr>
                <w:lang w:eastAsia="ko-KR"/>
              </w:rPr>
            </w:pPr>
            <w:r w:rsidRPr="006D6F21">
              <w:rPr>
                <w:lang w:eastAsia="ko-KR"/>
              </w:rPr>
              <w:t>- Adding other situations and channels is not precluded for specific channel access mechanism</w:t>
            </w:r>
          </w:p>
          <w:p w14:paraId="5AB1BFD0" w14:textId="77777777" w:rsidR="006D6F21" w:rsidRDefault="00ED29E9" w:rsidP="00ED29E9">
            <w:pPr>
              <w:rPr>
                <w:lang w:eastAsia="ko-KR"/>
              </w:rPr>
            </w:pPr>
            <w:r>
              <w:rPr>
                <w:lang w:eastAsia="ko-KR"/>
              </w:rPr>
              <w:t>Nokia, Nokia Shanghai Bell [8]</w:t>
            </w:r>
          </w:p>
          <w:p w14:paraId="03D68462" w14:textId="1E956F1C" w:rsidR="00ED29E9" w:rsidRPr="00ED29E9" w:rsidRDefault="0093665F" w:rsidP="0093665F">
            <w:pPr>
              <w:pStyle w:val="ListParagraph"/>
              <w:numPr>
                <w:ilvl w:val="0"/>
                <w:numId w:val="20"/>
              </w:numPr>
              <w:rPr>
                <w:sz w:val="22"/>
                <w:lang w:eastAsia="ko-KR"/>
              </w:rPr>
            </w:pPr>
            <w:r w:rsidRPr="0062536E">
              <w:rPr>
                <w:lang w:eastAsia="ko-KR"/>
              </w:rPr>
              <w:t>Proposal 8: Outside gNB acquired COT, candidate UL signals to be transmitted without LBT or with single-shot LBT include RACH related UL transmissions and SRS. FFS: duration and periodicity of such signals.</w:t>
            </w:r>
          </w:p>
        </w:tc>
      </w:tr>
    </w:tbl>
    <w:p w14:paraId="1EB87E8D" w14:textId="77777777" w:rsidR="00515AFE" w:rsidRPr="009B3A6B" w:rsidRDefault="00515AFE" w:rsidP="00515AFE">
      <w:pPr>
        <w:pStyle w:val="maintext"/>
        <w:snapToGrid w:val="0"/>
        <w:spacing w:before="0" w:after="120" w:line="240" w:lineRule="auto"/>
        <w:ind w:firstLineChars="0" w:firstLine="0"/>
        <w:rPr>
          <w:b/>
          <w:sz w:val="22"/>
          <w:lang w:val="en-US"/>
        </w:rPr>
      </w:pPr>
      <w:r w:rsidRPr="009B3A6B">
        <w:rPr>
          <w:b/>
          <w:sz w:val="22"/>
          <w:lang w:val="en-US"/>
        </w:rPr>
        <w:lastRenderedPageBreak/>
        <w:t>Discussion:</w:t>
      </w:r>
    </w:p>
    <w:p w14:paraId="53FAB059" w14:textId="1824464F" w:rsidR="009D3A5C" w:rsidRPr="00443474" w:rsidRDefault="00515AFE" w:rsidP="00515AFE">
      <w:pPr>
        <w:rPr>
          <w:sz w:val="22"/>
          <w:lang w:eastAsia="ko-KR"/>
        </w:rPr>
      </w:pPr>
      <w:r w:rsidRPr="00443474">
        <w:rPr>
          <w:sz w:val="22"/>
          <w:lang w:eastAsia="ko-KR"/>
        </w:rPr>
        <w:t>Several companies mentioned that UCI (on PUCCH</w:t>
      </w:r>
      <w:r w:rsidR="00443474" w:rsidRPr="00443474">
        <w:rPr>
          <w:sz w:val="22"/>
          <w:lang w:eastAsia="ko-KR"/>
        </w:rPr>
        <w:t xml:space="preserve"> of either short or long duration</w:t>
      </w:r>
      <w:r w:rsidRPr="00443474">
        <w:rPr>
          <w:sz w:val="22"/>
          <w:lang w:eastAsia="ko-KR"/>
        </w:rPr>
        <w:t>)</w:t>
      </w:r>
      <w:r w:rsidR="00443474" w:rsidRPr="00443474">
        <w:rPr>
          <w:sz w:val="22"/>
          <w:lang w:eastAsia="ko-KR"/>
        </w:rPr>
        <w:t>, SRS,</w:t>
      </w:r>
      <w:r w:rsidRPr="00443474">
        <w:rPr>
          <w:sz w:val="22"/>
          <w:lang w:eastAsia="ko-KR"/>
        </w:rPr>
        <w:t xml:space="preserve"> and RACH related transmissions could potentially be transmitted without Cat 4 LBT</w:t>
      </w:r>
      <w:r w:rsidR="00443474">
        <w:rPr>
          <w:sz w:val="22"/>
          <w:lang w:eastAsia="ko-KR"/>
        </w:rPr>
        <w:t xml:space="preserve"> outside of a gNB-acquired COT</w:t>
      </w:r>
      <w:r w:rsidRPr="00443474">
        <w:rPr>
          <w:sz w:val="22"/>
          <w:lang w:eastAsia="ko-KR"/>
        </w:rPr>
        <w:t xml:space="preserve">. </w:t>
      </w:r>
      <w:r w:rsidR="00443474">
        <w:rPr>
          <w:sz w:val="22"/>
          <w:lang w:eastAsia="ko-KR"/>
        </w:rPr>
        <w:t xml:space="preserve">Within a gNB-acquired COT, there may be no need to distinguish between different types of UL signals when considering the type of LBT applied, provided that the DL-UL gap is the same. </w:t>
      </w:r>
      <w:r w:rsidRPr="00443474">
        <w:rPr>
          <w:sz w:val="22"/>
          <w:lang w:eastAsia="ko-KR"/>
        </w:rPr>
        <w:t>More discussion on the details seems necessary, considering especially co-existence.</w:t>
      </w:r>
    </w:p>
    <w:p w14:paraId="266229BE" w14:textId="77777777" w:rsidR="001C6E67" w:rsidRPr="004645B0" w:rsidRDefault="00CF3403" w:rsidP="003B4083">
      <w:pPr>
        <w:rPr>
          <w:i/>
          <w:lang w:val="en-US"/>
        </w:rPr>
      </w:pPr>
      <w:r w:rsidRPr="004645B0">
        <w:rPr>
          <w:b/>
          <w:i/>
          <w:lang w:val="en-US"/>
        </w:rPr>
        <w:t>Proposa</w:t>
      </w:r>
      <w:r w:rsidR="009E521E" w:rsidRPr="004645B0">
        <w:rPr>
          <w:b/>
          <w:i/>
          <w:lang w:val="en-US"/>
        </w:rPr>
        <w:t>l 3:</w:t>
      </w:r>
      <w:r w:rsidR="003B4083" w:rsidRPr="004645B0">
        <w:rPr>
          <w:b/>
          <w:i/>
          <w:lang w:val="en-US"/>
        </w:rPr>
        <w:t xml:space="preserve"> </w:t>
      </w:r>
      <w:r w:rsidR="003B4083" w:rsidRPr="004645B0">
        <w:rPr>
          <w:i/>
          <w:lang w:val="en-US"/>
        </w:rPr>
        <w:t xml:space="preserve">Candidate UL signals to be transmitted without LBT or with single-shot LBT include RACH preamble and </w:t>
      </w:r>
      <w:proofErr w:type="spellStart"/>
      <w:r w:rsidR="003B4083" w:rsidRPr="004645B0">
        <w:rPr>
          <w:i/>
          <w:lang w:val="en-US"/>
        </w:rPr>
        <w:t>Msg</w:t>
      </w:r>
      <w:proofErr w:type="spellEnd"/>
      <w:r w:rsidR="003B4083" w:rsidRPr="004645B0">
        <w:rPr>
          <w:i/>
          <w:lang w:val="en-US"/>
        </w:rPr>
        <w:t xml:space="preserve"> 3, PUCCH</w:t>
      </w:r>
      <w:r w:rsidR="00C866B2" w:rsidRPr="004645B0">
        <w:rPr>
          <w:i/>
          <w:lang w:val="en-US"/>
        </w:rPr>
        <w:t>, and SRS</w:t>
      </w:r>
      <w:r w:rsidR="003B4083" w:rsidRPr="004645B0">
        <w:rPr>
          <w:i/>
          <w:lang w:val="en-US"/>
        </w:rPr>
        <w:t xml:space="preserve">. </w:t>
      </w:r>
    </w:p>
    <w:p w14:paraId="71C4D07C" w14:textId="22F310C7" w:rsidR="003B4083" w:rsidRPr="004645B0" w:rsidRDefault="003B4083" w:rsidP="001C6E67">
      <w:pPr>
        <w:pStyle w:val="ListParagraph"/>
        <w:numPr>
          <w:ilvl w:val="0"/>
          <w:numId w:val="20"/>
        </w:numPr>
        <w:rPr>
          <w:i/>
          <w:lang w:val="en-US"/>
        </w:rPr>
      </w:pPr>
      <w:r w:rsidRPr="004645B0">
        <w:rPr>
          <w:i/>
          <w:lang w:val="en-US"/>
        </w:rPr>
        <w:t xml:space="preserve">FFS: duration </w:t>
      </w:r>
      <w:r w:rsidR="006245CC" w:rsidRPr="004645B0">
        <w:rPr>
          <w:i/>
          <w:lang w:val="en-US"/>
        </w:rPr>
        <w:t>and periodicity of such signals.</w:t>
      </w:r>
      <w:r w:rsidRPr="004645B0">
        <w:rPr>
          <w:i/>
          <w:lang w:val="en-US"/>
        </w:rPr>
        <w:t xml:space="preserve"> </w:t>
      </w:r>
    </w:p>
    <w:p w14:paraId="61D75DC9" w14:textId="50326B59" w:rsidR="001C6E67" w:rsidRPr="004645B0" w:rsidRDefault="001C6E67" w:rsidP="001C6E67">
      <w:pPr>
        <w:pStyle w:val="ListParagraph"/>
        <w:numPr>
          <w:ilvl w:val="0"/>
          <w:numId w:val="20"/>
        </w:numPr>
        <w:rPr>
          <w:i/>
          <w:lang w:val="en-US"/>
        </w:rPr>
      </w:pPr>
      <w:r w:rsidRPr="004645B0">
        <w:rPr>
          <w:i/>
          <w:lang w:val="en-US"/>
        </w:rPr>
        <w:t>FFS: which of the options are allowed within and outside of a gNB-acquired COT</w:t>
      </w:r>
    </w:p>
    <w:p w14:paraId="6546FE6C" w14:textId="77777777" w:rsidR="00725C32" w:rsidRPr="009B3A6B" w:rsidRDefault="00725C32" w:rsidP="00725C32">
      <w:pPr>
        <w:pStyle w:val="ListParagraph"/>
        <w:rPr>
          <w:sz w:val="22"/>
          <w:lang w:eastAsia="ko-KR"/>
        </w:rPr>
      </w:pPr>
    </w:p>
    <w:p w14:paraId="23F58C01" w14:textId="77777777" w:rsidR="00725C32" w:rsidRPr="009B3A6B" w:rsidRDefault="00725C32" w:rsidP="00725C32">
      <w:pPr>
        <w:pStyle w:val="ListParagraph"/>
        <w:rPr>
          <w:sz w:val="22"/>
          <w:lang w:eastAsia="ko-KR"/>
        </w:rPr>
      </w:pPr>
    </w:p>
    <w:p w14:paraId="4C0C6579" w14:textId="02E2E239" w:rsidR="006567E2" w:rsidRPr="009B3A6B" w:rsidRDefault="006567E2" w:rsidP="00632FF3">
      <w:pPr>
        <w:pStyle w:val="Heading2"/>
      </w:pPr>
      <w:r w:rsidRPr="009B3A6B">
        <w:lastRenderedPageBreak/>
        <w:t>LBT</w:t>
      </w:r>
      <w:r w:rsidR="001108B6" w:rsidRPr="009B3A6B">
        <w:t xml:space="preserve"> for Wideband (&gt;20 MHz) operation</w:t>
      </w:r>
    </w:p>
    <w:p w14:paraId="2C4D7F45" w14:textId="77777777" w:rsidR="009D3A5C" w:rsidRPr="009B3A6B" w:rsidRDefault="009D3A5C" w:rsidP="00755299"/>
    <w:tbl>
      <w:tblPr>
        <w:tblStyle w:val="TableGrid"/>
        <w:tblW w:w="0" w:type="auto"/>
        <w:tblLook w:val="04A0" w:firstRow="1" w:lastRow="0" w:firstColumn="1" w:lastColumn="0" w:noHBand="0" w:noVBand="1"/>
      </w:tblPr>
      <w:tblGrid>
        <w:gridCol w:w="9629"/>
      </w:tblGrid>
      <w:tr w:rsidR="009D3A5C" w:rsidRPr="009B3A6B" w14:paraId="630D3D49" w14:textId="77777777" w:rsidTr="009D3A5C">
        <w:tc>
          <w:tcPr>
            <w:tcW w:w="9629" w:type="dxa"/>
          </w:tcPr>
          <w:p w14:paraId="1A93F7B8" w14:textId="4177EA23" w:rsidR="009D3A5C" w:rsidRPr="009B3A6B" w:rsidRDefault="009D3A5C" w:rsidP="009D3A5C">
            <w:r w:rsidRPr="009B3A6B">
              <w:t>H</w:t>
            </w:r>
            <w:r w:rsidR="00082EB6" w:rsidRPr="009B3A6B">
              <w:t xml:space="preserve">uawei, </w:t>
            </w:r>
            <w:proofErr w:type="spellStart"/>
            <w:r w:rsidR="00082EB6" w:rsidRPr="009B3A6B">
              <w:t>HiSilicon</w:t>
            </w:r>
            <w:proofErr w:type="spellEnd"/>
            <w:r w:rsidR="00082EB6" w:rsidRPr="009B3A6B">
              <w:t xml:space="preserve"> [1]:</w:t>
            </w:r>
            <w:r w:rsidRPr="009B3A6B">
              <w:t xml:space="preserve"> </w:t>
            </w:r>
          </w:p>
          <w:p w14:paraId="63108AAE" w14:textId="77777777" w:rsidR="00AB0B89" w:rsidRDefault="00AB0B89" w:rsidP="00AB0B89">
            <w:pPr>
              <w:pStyle w:val="ListParagraph"/>
              <w:numPr>
                <w:ilvl w:val="0"/>
                <w:numId w:val="19"/>
              </w:numPr>
            </w:pPr>
            <w:r>
              <w:t xml:space="preserve">Proposal 7: In addition to </w:t>
            </w:r>
            <w:proofErr w:type="spellStart"/>
            <w:r>
              <w:t>subband</w:t>
            </w:r>
            <w:proofErr w:type="spellEnd"/>
            <w:r>
              <w:t xml:space="preserve"> LBT (e.g. 20 MHz), wideband LBT spanning more than one 20 MHz channel should be supported for wideband operations of NR in the unlicensed spectrum, </w:t>
            </w:r>
            <w:proofErr w:type="gramStart"/>
            <w:r>
              <w:t>in order to</w:t>
            </w:r>
            <w:proofErr w:type="gramEnd"/>
            <w:r>
              <w:t xml:space="preserve"> reduce the LBT complexity and energy consumption, especially when accessing multiple wideband carriers.   </w:t>
            </w:r>
          </w:p>
          <w:p w14:paraId="48DD8A69" w14:textId="5009A7D6" w:rsidR="00AB0B89" w:rsidRDefault="00AB0B89" w:rsidP="00AB0B89">
            <w:pPr>
              <w:numPr>
                <w:ilvl w:val="0"/>
                <w:numId w:val="19"/>
              </w:numPr>
            </w:pPr>
            <w:r>
              <w:t>Proposal 8: Semi-static and dynamic adaptation of LBT bandwidth should be studied for wideband operations of NR in the unlicensed spectrum.</w:t>
            </w:r>
            <w:r w:rsidRPr="009B3A6B">
              <w:t xml:space="preserve"> </w:t>
            </w:r>
          </w:p>
          <w:p w14:paraId="1D78A738" w14:textId="14292187" w:rsidR="00AB0B89" w:rsidRDefault="00AB0B89" w:rsidP="00AB0B89">
            <w:pPr>
              <w:numPr>
                <w:ilvl w:val="0"/>
                <w:numId w:val="19"/>
              </w:numPr>
            </w:pPr>
            <w:r w:rsidRPr="00AB0B89">
              <w:t xml:space="preserve">Proposal 11: It could be considered to map the CB in a frequency first order within per </w:t>
            </w:r>
            <w:proofErr w:type="spellStart"/>
            <w:r w:rsidRPr="00AB0B89">
              <w:t>subband</w:t>
            </w:r>
            <w:proofErr w:type="spellEnd"/>
            <w:r w:rsidRPr="00AB0B89">
              <w:t xml:space="preserve">, which is beneficial for improving retransmission efficiency and accurately adjusting CWS for per </w:t>
            </w:r>
            <w:proofErr w:type="spellStart"/>
            <w:r w:rsidRPr="00AB0B89">
              <w:t>subband</w:t>
            </w:r>
            <w:proofErr w:type="spellEnd"/>
            <w:r w:rsidRPr="00AB0B89">
              <w:t xml:space="preserve"> when CBG based HARQ-ACK feedback is applied</w:t>
            </w:r>
          </w:p>
          <w:p w14:paraId="2D585EB4" w14:textId="7613C757" w:rsidR="002E093F" w:rsidRPr="009B3A6B" w:rsidRDefault="009D3A5C" w:rsidP="00AB0B89">
            <w:r w:rsidRPr="009B3A6B">
              <w:t>Vivo</w:t>
            </w:r>
            <w:r w:rsidR="002E093F" w:rsidRPr="009B3A6B">
              <w:t xml:space="preserve"> [2]</w:t>
            </w:r>
            <w:r w:rsidRPr="009B3A6B">
              <w:t xml:space="preserve">: </w:t>
            </w:r>
          </w:p>
          <w:p w14:paraId="7AB7D113" w14:textId="62CBFD45" w:rsidR="009D3A5C" w:rsidRPr="009B3A6B" w:rsidRDefault="009D3A5C" w:rsidP="002E093F">
            <w:pPr>
              <w:pStyle w:val="ListParagraph"/>
              <w:numPr>
                <w:ilvl w:val="0"/>
                <w:numId w:val="19"/>
              </w:numPr>
            </w:pPr>
            <w:r w:rsidRPr="009B3A6B">
              <w:t xml:space="preserve">Both BWP-specific and </w:t>
            </w:r>
            <w:proofErr w:type="spellStart"/>
            <w:r w:rsidRPr="009B3A6B">
              <w:t>subband</w:t>
            </w:r>
            <w:proofErr w:type="spellEnd"/>
            <w:r w:rsidRPr="009B3A6B">
              <w:t xml:space="preserve"> LBT scheme should be investigated for NR unlicensed spectrum</w:t>
            </w:r>
            <w:r w:rsidR="00F3428C" w:rsidRPr="009B3A6B">
              <w:t xml:space="preserve"> </w:t>
            </w:r>
          </w:p>
          <w:p w14:paraId="78DCBD2F" w14:textId="221D7EE9" w:rsidR="009D3A5C" w:rsidRPr="009B3A6B" w:rsidRDefault="009D3A5C" w:rsidP="002E093F">
            <w:pPr>
              <w:pStyle w:val="ListParagraph"/>
              <w:numPr>
                <w:ilvl w:val="1"/>
                <w:numId w:val="19"/>
              </w:numPr>
            </w:pPr>
            <w:r w:rsidRPr="009B3A6B">
              <w:t>The bandwidth of the UL BWP can be considered as the maximum nominal channel bandwidth for UE in the NR unlicensed spectrum.</w:t>
            </w:r>
          </w:p>
          <w:p w14:paraId="4752BADF" w14:textId="51402EC9" w:rsidR="009D3A5C" w:rsidRPr="009B3A6B" w:rsidRDefault="009D3A5C" w:rsidP="002E093F">
            <w:pPr>
              <w:pStyle w:val="ListParagraph"/>
              <w:numPr>
                <w:ilvl w:val="1"/>
                <w:numId w:val="19"/>
              </w:numPr>
            </w:pPr>
            <w:r w:rsidRPr="009B3A6B">
              <w:t xml:space="preserve">The energy detection threshold should be modified to adapt to the BWP-specific LBT schemes. </w:t>
            </w:r>
          </w:p>
          <w:p w14:paraId="4BD7CE29" w14:textId="0FD335CE" w:rsidR="009D3A5C" w:rsidRPr="009B3A6B" w:rsidRDefault="009D3A5C" w:rsidP="009D3A5C">
            <w:r w:rsidRPr="009B3A6B">
              <w:t>MTK</w:t>
            </w:r>
            <w:r w:rsidR="00E93AF6" w:rsidRPr="009B3A6B">
              <w:t xml:space="preserve"> </w:t>
            </w:r>
            <w:r w:rsidR="00E8078F">
              <w:t>[5]</w:t>
            </w:r>
            <w:r w:rsidRPr="009B3A6B">
              <w:t xml:space="preserve">: </w:t>
            </w:r>
          </w:p>
          <w:p w14:paraId="310CC9DF" w14:textId="43990E52" w:rsidR="009D3A5C" w:rsidRPr="009B3A6B" w:rsidRDefault="009D3A5C" w:rsidP="009D3A5C">
            <w:pPr>
              <w:pStyle w:val="ListParagraph"/>
              <w:numPr>
                <w:ilvl w:val="0"/>
                <w:numId w:val="19"/>
              </w:numPr>
            </w:pPr>
            <w:r w:rsidRPr="009B3A6B">
              <w:t>Both CA and BWP operations should be adopted to NR-U for wideband operation.</w:t>
            </w:r>
            <w:r w:rsidR="00F3428C" w:rsidRPr="009B3A6B">
              <w:t xml:space="preserve"> </w:t>
            </w:r>
          </w:p>
          <w:p w14:paraId="52A934B8" w14:textId="5DBE48BA" w:rsidR="009D3A5C" w:rsidRPr="009B3A6B" w:rsidRDefault="009D3A5C" w:rsidP="009D3A5C">
            <w:pPr>
              <w:pStyle w:val="ListParagraph"/>
              <w:numPr>
                <w:ilvl w:val="0"/>
                <w:numId w:val="19"/>
              </w:numPr>
              <w:rPr>
                <w:lang w:eastAsia="ko-KR"/>
              </w:rPr>
            </w:pPr>
            <w:r w:rsidRPr="009B3A6B">
              <w:rPr>
                <w:lang w:eastAsia="ko-KR"/>
              </w:rPr>
              <w:t>St</w:t>
            </w:r>
            <w:r w:rsidR="00F3428C" w:rsidRPr="009B3A6B">
              <w:rPr>
                <w:lang w:eastAsia="ko-KR"/>
              </w:rPr>
              <w:t xml:space="preserve">udy LBT for BWP operation </w:t>
            </w:r>
          </w:p>
          <w:p w14:paraId="40586656" w14:textId="21380462" w:rsidR="009D3A5C" w:rsidRPr="009B3A6B" w:rsidRDefault="009D3A5C" w:rsidP="009D3A5C">
            <w:r w:rsidRPr="009B3A6B">
              <w:t>Fujitsu</w:t>
            </w:r>
            <w:r w:rsidR="00E8078F">
              <w:t xml:space="preserve"> [7</w:t>
            </w:r>
            <w:r w:rsidR="00E93AF6" w:rsidRPr="009B3A6B">
              <w:t>]</w:t>
            </w:r>
            <w:r w:rsidRPr="009B3A6B">
              <w:t xml:space="preserve">: </w:t>
            </w:r>
          </w:p>
          <w:p w14:paraId="1A5AD5E0" w14:textId="77777777" w:rsidR="009D3A5C" w:rsidRPr="009B3A6B" w:rsidRDefault="009D3A5C" w:rsidP="009D3A5C">
            <w:pPr>
              <w:pStyle w:val="ListParagraph"/>
              <w:numPr>
                <w:ilvl w:val="0"/>
                <w:numId w:val="19"/>
              </w:numPr>
            </w:pPr>
            <w:r w:rsidRPr="009B3A6B">
              <w:t>Sub-band LBT similar to LTE-LAA multi-carrier LBT for less standardization work.</w:t>
            </w:r>
          </w:p>
          <w:p w14:paraId="29CBA3AE" w14:textId="355A0295" w:rsidR="009D3A5C" w:rsidRPr="009B3A6B" w:rsidRDefault="009D3A5C" w:rsidP="009D3A5C">
            <w:pPr>
              <w:pStyle w:val="ListParagraph"/>
              <w:numPr>
                <w:ilvl w:val="0"/>
                <w:numId w:val="19"/>
              </w:numPr>
            </w:pPr>
            <w:r w:rsidRPr="009B3A6B">
              <w:t xml:space="preserve">For a single carrier with the bandwidth larger than 20 MHz, NR-U needs to support dynamic bandwidth adaptive to sub-band LBT results for achieving the high spectrum efficiency. </w:t>
            </w:r>
          </w:p>
          <w:p w14:paraId="0453119F" w14:textId="593BFE2F" w:rsidR="009D3A5C" w:rsidRPr="009B3A6B" w:rsidRDefault="009D3A5C" w:rsidP="009D3A5C">
            <w:r w:rsidRPr="009B3A6B">
              <w:t>ZTE</w:t>
            </w:r>
            <w:r w:rsidR="00E93AF6" w:rsidRPr="009B3A6B">
              <w:t xml:space="preserve"> </w:t>
            </w:r>
            <w:r w:rsidR="00AA1F6B">
              <w:t>[3]</w:t>
            </w:r>
            <w:r w:rsidRPr="009B3A6B">
              <w:t xml:space="preserve">: </w:t>
            </w:r>
          </w:p>
          <w:p w14:paraId="01D7B836" w14:textId="77777777" w:rsidR="009D3A5C" w:rsidRPr="009B3A6B" w:rsidRDefault="009D3A5C" w:rsidP="009D3A5C">
            <w:pPr>
              <w:pStyle w:val="ListParagraph"/>
              <w:numPr>
                <w:ilvl w:val="0"/>
                <w:numId w:val="19"/>
              </w:numPr>
            </w:pPr>
            <w:r w:rsidRPr="009B3A6B">
              <w:t xml:space="preserve">LBT on wideband/BWP (e.g., multiple 20MHz </w:t>
            </w:r>
            <w:proofErr w:type="spellStart"/>
            <w:r w:rsidRPr="009B3A6B">
              <w:t>subbands</w:t>
            </w:r>
            <w:proofErr w:type="spellEnd"/>
            <w:r w:rsidRPr="009B3A6B">
              <w:t>) can reuse LTE-LAA multiple CCs LBT (e.g., Type A/B) manner. But some problems need to be considered such as the mismatching between configuration information and actual transmission bandwidth</w:t>
            </w:r>
          </w:p>
          <w:p w14:paraId="4BC2B2FA" w14:textId="459115F3" w:rsidR="009D3A5C" w:rsidRPr="009B3A6B" w:rsidRDefault="009D3A5C" w:rsidP="009D3A5C">
            <w:r w:rsidRPr="009B3A6B">
              <w:t>Sony</w:t>
            </w:r>
            <w:r w:rsidR="00E93AF6" w:rsidRPr="009B3A6B">
              <w:t xml:space="preserve"> [7]</w:t>
            </w:r>
            <w:r w:rsidRPr="009B3A6B">
              <w:t xml:space="preserve">: </w:t>
            </w:r>
          </w:p>
          <w:p w14:paraId="6C1B2A9C" w14:textId="77777777" w:rsidR="00F35F1E" w:rsidRDefault="00F35F1E" w:rsidP="00F35F1E">
            <w:pPr>
              <w:pStyle w:val="ListParagraph"/>
              <w:numPr>
                <w:ilvl w:val="0"/>
                <w:numId w:val="19"/>
              </w:numPr>
            </w:pPr>
            <w:r w:rsidRPr="00F35F1E">
              <w:t xml:space="preserve">Proposal 2: Study how to perform LBT among a multiple of configured sub-bands </w:t>
            </w:r>
            <w:proofErr w:type="gramStart"/>
            <w:r w:rsidRPr="00F35F1E">
              <w:t>in order to</w:t>
            </w:r>
            <w:proofErr w:type="gramEnd"/>
            <w:r w:rsidRPr="00F35F1E">
              <w:t xml:space="preserve"> support prioritization between multiple configured sub-bands for transmissions over a wideband carrier or BWP. </w:t>
            </w:r>
          </w:p>
          <w:p w14:paraId="4BD90882" w14:textId="59BD041A" w:rsidR="009D3A5C" w:rsidRPr="009B3A6B" w:rsidRDefault="009D3A5C" w:rsidP="009D3A5C">
            <w:r w:rsidRPr="009B3A6B">
              <w:t>CATT</w:t>
            </w:r>
            <w:r w:rsidR="00E93AF6" w:rsidRPr="009B3A6B">
              <w:t xml:space="preserve"> [9}</w:t>
            </w:r>
            <w:r w:rsidRPr="009B3A6B">
              <w:t>:</w:t>
            </w:r>
          </w:p>
          <w:p w14:paraId="60284681" w14:textId="77777777" w:rsidR="009D3A5C" w:rsidRPr="009B3A6B" w:rsidRDefault="009D3A5C" w:rsidP="009D3A5C">
            <w:pPr>
              <w:pStyle w:val="ListParagraph"/>
              <w:numPr>
                <w:ilvl w:val="0"/>
                <w:numId w:val="19"/>
              </w:numPr>
            </w:pPr>
            <w:r w:rsidRPr="009B3A6B">
              <w:t xml:space="preserve">For sub-6G band, operating LBT in 20MHz should be considered. </w:t>
            </w:r>
          </w:p>
          <w:p w14:paraId="0425B68E" w14:textId="77777777" w:rsidR="009D3A5C" w:rsidRPr="009B3A6B" w:rsidRDefault="009D3A5C" w:rsidP="009D3A5C">
            <w:pPr>
              <w:pStyle w:val="ListParagraph"/>
              <w:numPr>
                <w:ilvl w:val="0"/>
                <w:numId w:val="19"/>
              </w:numPr>
            </w:pPr>
            <w:r w:rsidRPr="009B3A6B">
              <w:t>For above-6G band, performing LBT in integer multiples of 20MHz can be considered to balance implementation complexity and spectrum utilization</w:t>
            </w:r>
          </w:p>
          <w:p w14:paraId="35D92A72" w14:textId="58523A47" w:rsidR="009D3A5C" w:rsidRPr="009B3A6B" w:rsidRDefault="009D3A5C" w:rsidP="009D3A5C">
            <w:r w:rsidRPr="009B3A6B">
              <w:t>LGE</w:t>
            </w:r>
            <w:r w:rsidR="00AA1F6B">
              <w:t xml:space="preserve"> [2</w:t>
            </w:r>
            <w:r w:rsidR="00E93AF6" w:rsidRPr="009B3A6B">
              <w:t>]</w:t>
            </w:r>
            <w:r w:rsidRPr="009B3A6B">
              <w:t xml:space="preserve">: </w:t>
            </w:r>
          </w:p>
          <w:p w14:paraId="673E2E7B" w14:textId="77777777" w:rsidR="009D3A5C" w:rsidRPr="009B3A6B" w:rsidRDefault="009D3A5C" w:rsidP="009D3A5C">
            <w:pPr>
              <w:pStyle w:val="ListParagraph"/>
              <w:numPr>
                <w:ilvl w:val="0"/>
                <w:numId w:val="19"/>
              </w:numPr>
            </w:pPr>
            <w:r w:rsidRPr="009B3A6B">
              <w:t>Study BWP operation for NR-U considering the relationship between LBT unit bandwidth (i.e., 20 MHz) and BWP bandwidth and transmission/reception behaviour when BWP includes multiple LBT units.</w:t>
            </w:r>
          </w:p>
          <w:p w14:paraId="578A0112" w14:textId="5A57CBCC" w:rsidR="009D3A5C" w:rsidRPr="009B3A6B" w:rsidRDefault="009D3A5C" w:rsidP="009D3A5C">
            <w:r w:rsidRPr="009B3A6B">
              <w:t>Intel</w:t>
            </w:r>
            <w:r w:rsidR="00E93AF6" w:rsidRPr="009B3A6B">
              <w:t xml:space="preserve"> </w:t>
            </w:r>
            <w:r w:rsidR="00AA1F6B">
              <w:t>[11]</w:t>
            </w:r>
            <w:r w:rsidRPr="009B3A6B">
              <w:t xml:space="preserve">: </w:t>
            </w:r>
          </w:p>
          <w:p w14:paraId="6457E7F4" w14:textId="77777777" w:rsidR="009D3A5C" w:rsidRPr="0062536E" w:rsidRDefault="009D3A5C" w:rsidP="009D3A5C">
            <w:pPr>
              <w:pStyle w:val="ListParagraph"/>
              <w:numPr>
                <w:ilvl w:val="0"/>
                <w:numId w:val="19"/>
              </w:numPr>
            </w:pPr>
            <w:r w:rsidRPr="009B3A6B">
              <w:t xml:space="preserve">For wideband CCA, LTE LAA multi-carrier LBT options are used by assuming 20 MHz virtual </w:t>
            </w:r>
            <w:r w:rsidRPr="0062536E">
              <w:t>channelization within an NR wideband carrier.</w:t>
            </w:r>
          </w:p>
          <w:p w14:paraId="1B6A625F" w14:textId="57EEC8D8" w:rsidR="009D3A5C" w:rsidRPr="0062536E" w:rsidRDefault="009D3A5C" w:rsidP="009D3A5C">
            <w:r w:rsidRPr="0062536E">
              <w:t>Nokia, NSB</w:t>
            </w:r>
            <w:r w:rsidR="0062536E" w:rsidRPr="0062536E">
              <w:t xml:space="preserve"> [8</w:t>
            </w:r>
            <w:r w:rsidR="00E93AF6" w:rsidRPr="0062536E">
              <w:t>]</w:t>
            </w:r>
            <w:r w:rsidRPr="0062536E">
              <w:t xml:space="preserve">: </w:t>
            </w:r>
          </w:p>
          <w:p w14:paraId="434ADB32" w14:textId="77777777" w:rsidR="0062536E" w:rsidRDefault="0062536E" w:rsidP="0062536E">
            <w:pPr>
              <w:pStyle w:val="ListParagraph"/>
              <w:numPr>
                <w:ilvl w:val="0"/>
                <w:numId w:val="19"/>
              </w:numPr>
              <w:jc w:val="both"/>
            </w:pPr>
            <w:r w:rsidRPr="0062536E">
              <w:t>Proposal 10: Existing multi-channel LBT operation defined in ETSI or LTE-LAA can be used as baseline channel access</w:t>
            </w:r>
            <w:r>
              <w:t xml:space="preserve"> mechanism for NR-U with wider bandwidth for sub-7 GHz unlicensed bands.</w:t>
            </w:r>
          </w:p>
          <w:p w14:paraId="56E1FD6A" w14:textId="77777777" w:rsidR="0062536E" w:rsidRDefault="0062536E" w:rsidP="0062536E">
            <w:pPr>
              <w:numPr>
                <w:ilvl w:val="0"/>
                <w:numId w:val="19"/>
              </w:numPr>
            </w:pPr>
            <w:r>
              <w:lastRenderedPageBreak/>
              <w:t>Proposal 11: LBT for wider bandwidth operation should be studied considering bandwidth adaptation, including operation with both Carrier Aggregation as well as Bandwidth Parts.</w:t>
            </w:r>
          </w:p>
          <w:p w14:paraId="33794896" w14:textId="7637D48C" w:rsidR="009D3A5C" w:rsidRPr="009B3A6B" w:rsidRDefault="009D3A5C" w:rsidP="0062536E">
            <w:r w:rsidRPr="009B3A6B">
              <w:t>Samsung</w:t>
            </w:r>
            <w:r w:rsidR="00E93AF6" w:rsidRPr="009B3A6B">
              <w:t xml:space="preserve"> </w:t>
            </w:r>
            <w:r w:rsidR="00AA1F6B">
              <w:t>[12]</w:t>
            </w:r>
            <w:r w:rsidRPr="009B3A6B">
              <w:t>:</w:t>
            </w:r>
          </w:p>
          <w:p w14:paraId="3539254B" w14:textId="77777777" w:rsidR="00F35F1E" w:rsidRDefault="00F35F1E" w:rsidP="00F35F1E">
            <w:pPr>
              <w:pStyle w:val="ListParagraph"/>
              <w:numPr>
                <w:ilvl w:val="0"/>
                <w:numId w:val="19"/>
              </w:numPr>
            </w:pPr>
            <w:r>
              <w:t xml:space="preserve">Proposal 5: Sub-7 GHz NR-U can allocate a single carrier and BWP in the units of 20 MHz for fair coexistence with Wi-Fi. </w:t>
            </w:r>
          </w:p>
          <w:p w14:paraId="6C58761A" w14:textId="77777777" w:rsidR="00F35F1E" w:rsidRDefault="00F35F1E" w:rsidP="00F35F1E">
            <w:pPr>
              <w:pStyle w:val="ListParagraph"/>
              <w:numPr>
                <w:ilvl w:val="0"/>
                <w:numId w:val="19"/>
              </w:numPr>
            </w:pPr>
            <w:r>
              <w:t>Proposal 6: BWP-specific LBT/sub-band LBT can be supported for NR-U LBT over a wideband carrier, with multi-carrier LBT of LTE-LAA as the baseline procedure.</w:t>
            </w:r>
          </w:p>
          <w:p w14:paraId="362848B9" w14:textId="18B7A4B4" w:rsidR="00F35F1E" w:rsidRPr="009B3A6B" w:rsidRDefault="00F35F1E" w:rsidP="00F35F1E">
            <w:pPr>
              <w:pStyle w:val="ListParagraph"/>
              <w:numPr>
                <w:ilvl w:val="0"/>
                <w:numId w:val="19"/>
              </w:numPr>
            </w:pPr>
            <w:r>
              <w:t>Proposal 7: CORESET configuration and CB allocation can be enhanced to support sub-band LBT for NR-U</w:t>
            </w:r>
          </w:p>
          <w:p w14:paraId="49125445" w14:textId="77777777" w:rsidR="009D3A5C" w:rsidRPr="009B3A6B" w:rsidRDefault="009D3A5C" w:rsidP="009D3A5C">
            <w:pPr>
              <w:pStyle w:val="ListParagraph"/>
            </w:pPr>
          </w:p>
          <w:p w14:paraId="5F37B401" w14:textId="59D48BE5" w:rsidR="009D3A5C" w:rsidRPr="009B3A6B" w:rsidRDefault="009D3A5C" w:rsidP="009D3A5C">
            <w:proofErr w:type="spellStart"/>
            <w:r w:rsidRPr="009B3A6B">
              <w:t>InterDigital</w:t>
            </w:r>
            <w:proofErr w:type="spellEnd"/>
            <w:r w:rsidR="00E93AF6" w:rsidRPr="009B3A6B">
              <w:t xml:space="preserve"> </w:t>
            </w:r>
            <w:r w:rsidR="00E8078F">
              <w:t>[18]</w:t>
            </w:r>
            <w:r w:rsidRPr="009B3A6B">
              <w:t xml:space="preserve">: </w:t>
            </w:r>
          </w:p>
          <w:p w14:paraId="77017B81" w14:textId="77777777" w:rsidR="009D3A5C" w:rsidRPr="009B3A6B" w:rsidRDefault="009D3A5C" w:rsidP="009D3A5C">
            <w:pPr>
              <w:pStyle w:val="ListParagraph"/>
              <w:numPr>
                <w:ilvl w:val="0"/>
                <w:numId w:val="19"/>
              </w:numPr>
            </w:pPr>
            <w:r w:rsidRPr="009B3A6B">
              <w:t xml:space="preserve">For NR-U the aggregated 20MHz channels can be non-contiguous and the wideband LBT procedure need not have a nested structure. </w:t>
            </w:r>
          </w:p>
          <w:p w14:paraId="524C898E" w14:textId="77777777" w:rsidR="009D3A5C" w:rsidRDefault="009D3A5C" w:rsidP="00755299">
            <w:pPr>
              <w:pStyle w:val="ListParagraph"/>
              <w:numPr>
                <w:ilvl w:val="0"/>
                <w:numId w:val="19"/>
              </w:numPr>
            </w:pPr>
            <w:r w:rsidRPr="009B3A6B">
              <w:t>The feasibility, fairness and robustness of performing sub-band LBT should be investigated in NR-U operation.</w:t>
            </w:r>
          </w:p>
          <w:p w14:paraId="30CA80B3" w14:textId="708FCCD7" w:rsidR="00F35F1E" w:rsidRDefault="00F35F1E" w:rsidP="00F35F1E">
            <w:r>
              <w:t>Apple [</w:t>
            </w:r>
            <w:r w:rsidR="00E8078F">
              <w:t>16</w:t>
            </w:r>
            <w:r>
              <w:t>]:</w:t>
            </w:r>
          </w:p>
          <w:p w14:paraId="64C4B2D9" w14:textId="77777777" w:rsidR="00F35F1E" w:rsidRDefault="00F35F1E" w:rsidP="00E8078F">
            <w:pPr>
              <w:pStyle w:val="ListParagraph"/>
              <w:numPr>
                <w:ilvl w:val="0"/>
                <w:numId w:val="19"/>
              </w:numPr>
            </w:pPr>
            <w:r>
              <w:t>Observation 1: dynamic BW adaptation in NR-U can be supported by both BWP switching and component carrier activation/deactivation together with sub-channel based LBT at gNB side.</w:t>
            </w:r>
          </w:p>
          <w:p w14:paraId="57C7E6F1" w14:textId="77777777" w:rsidR="00F35F1E" w:rsidRDefault="00F35F1E" w:rsidP="00E8078F">
            <w:pPr>
              <w:pStyle w:val="ListParagraph"/>
              <w:numPr>
                <w:ilvl w:val="0"/>
                <w:numId w:val="19"/>
              </w:numPr>
            </w:pPr>
            <w:r>
              <w:t>Proposal 1: NR-U support narrow band monitoring from UE side, where UE only monitors scheduling information on single “primary” sub-channel configured by the network.</w:t>
            </w:r>
          </w:p>
          <w:p w14:paraId="6C836A58" w14:textId="77777777" w:rsidR="00F35F1E" w:rsidRDefault="00F35F1E" w:rsidP="00F35F1E">
            <w:pPr>
              <w:pStyle w:val="ListParagraph"/>
              <w:numPr>
                <w:ilvl w:val="0"/>
                <w:numId w:val="19"/>
              </w:numPr>
            </w:pPr>
            <w:r>
              <w:t>Proposal 2: For dynamic BW adaptation in NR-U using BWP switching, consider introducing sub-channel bonding rule.</w:t>
            </w:r>
          </w:p>
          <w:p w14:paraId="2471FBCE" w14:textId="77777777" w:rsidR="00F35F1E" w:rsidRDefault="00F35F1E" w:rsidP="00F35F1E">
            <w:pPr>
              <w:pStyle w:val="ListParagraph"/>
              <w:numPr>
                <w:ilvl w:val="0"/>
                <w:numId w:val="19"/>
              </w:numPr>
            </w:pPr>
            <w:r>
              <w:t>Proposal 3: NR-U to support UE-assisted channel selection</w:t>
            </w:r>
          </w:p>
          <w:p w14:paraId="704ECA9E" w14:textId="2A99EF82" w:rsidR="00F35F1E" w:rsidRDefault="00F35F1E" w:rsidP="00F35F1E">
            <w:r>
              <w:t>Sharp</w:t>
            </w:r>
            <w:r w:rsidR="00E8078F">
              <w:t xml:space="preserve"> [17]</w:t>
            </w:r>
            <w:r>
              <w:t>:</w:t>
            </w:r>
          </w:p>
          <w:p w14:paraId="5B80FF3C" w14:textId="77777777" w:rsidR="00F35F1E" w:rsidRDefault="00F35F1E" w:rsidP="00F35F1E">
            <w:pPr>
              <w:pStyle w:val="ListParagraph"/>
              <w:numPr>
                <w:ilvl w:val="0"/>
                <w:numId w:val="19"/>
              </w:numPr>
            </w:pPr>
            <w:r>
              <w:t>Proposal 4: It is beneficial to support N * 20MHz LBT (N&gt;1).</w:t>
            </w:r>
          </w:p>
          <w:p w14:paraId="441A46B3" w14:textId="1BC30B67" w:rsidR="00765836" w:rsidRDefault="00765836" w:rsidP="00765836">
            <w:r>
              <w:t>ITRI</w:t>
            </w:r>
            <w:r w:rsidR="00E8078F">
              <w:t xml:space="preserve"> [21]</w:t>
            </w:r>
            <w:r>
              <w:t xml:space="preserve">: </w:t>
            </w:r>
          </w:p>
          <w:p w14:paraId="1A367403" w14:textId="77777777" w:rsidR="00765836" w:rsidRDefault="00765836" w:rsidP="00765836">
            <w:pPr>
              <w:pStyle w:val="ListParagraph"/>
              <w:numPr>
                <w:ilvl w:val="0"/>
                <w:numId w:val="19"/>
              </w:numPr>
            </w:pPr>
            <w:r w:rsidRPr="00765836">
              <w:t>Proposal: Both CA and BWP operations should be supported in NR-U for wideband operation.</w:t>
            </w:r>
          </w:p>
          <w:p w14:paraId="5FF73915" w14:textId="63006E62" w:rsidR="00286612" w:rsidRDefault="00286612" w:rsidP="00286612">
            <w:proofErr w:type="spellStart"/>
            <w:r>
              <w:t>Convida</w:t>
            </w:r>
            <w:proofErr w:type="spellEnd"/>
            <w:r>
              <w:t xml:space="preserve"> Wireless</w:t>
            </w:r>
            <w:r w:rsidR="00E8078F">
              <w:t xml:space="preserve"> [25]</w:t>
            </w:r>
            <w:r>
              <w:t>:</w:t>
            </w:r>
          </w:p>
          <w:p w14:paraId="4D161844" w14:textId="77777777" w:rsidR="00286612" w:rsidRDefault="00286612" w:rsidP="00286612">
            <w:pPr>
              <w:pStyle w:val="ListParagraph"/>
              <w:numPr>
                <w:ilvl w:val="0"/>
                <w:numId w:val="19"/>
              </w:numPr>
            </w:pPr>
            <w:r>
              <w:t>Proposal 5: In NR-U, it is beneficial to support sub-band operation. Further study is needed to support such operation mode.</w:t>
            </w:r>
          </w:p>
          <w:p w14:paraId="6DD1C6EE" w14:textId="77777777" w:rsidR="00286612" w:rsidRDefault="00286612" w:rsidP="00286612">
            <w:pPr>
              <w:pStyle w:val="ListParagraph"/>
              <w:numPr>
                <w:ilvl w:val="0"/>
                <w:numId w:val="19"/>
              </w:numPr>
            </w:pPr>
            <w:r>
              <w:t>Proposal 6: NR-U should study the impact of supporting sub-band operation on NR procedures and configurations such as CORESET monitoring.</w:t>
            </w:r>
          </w:p>
          <w:p w14:paraId="1B0D29E7" w14:textId="1C43BDB7" w:rsidR="00286612" w:rsidRPr="009B3A6B" w:rsidRDefault="00286612" w:rsidP="00F05457">
            <w:pPr>
              <w:pStyle w:val="ListParagraph"/>
            </w:pPr>
          </w:p>
        </w:tc>
      </w:tr>
    </w:tbl>
    <w:p w14:paraId="24913A5E" w14:textId="0F95E882" w:rsidR="009D3A5C" w:rsidRPr="009B3A6B" w:rsidRDefault="00515AFE" w:rsidP="00515AFE">
      <w:pPr>
        <w:pStyle w:val="maintext"/>
        <w:snapToGrid w:val="0"/>
        <w:spacing w:before="0" w:after="120" w:line="240" w:lineRule="auto"/>
        <w:ind w:firstLineChars="0" w:firstLine="0"/>
        <w:rPr>
          <w:b/>
          <w:lang w:val="en-US"/>
        </w:rPr>
      </w:pPr>
      <w:r w:rsidRPr="009B3A6B">
        <w:rPr>
          <w:b/>
          <w:lang w:val="en-US"/>
        </w:rPr>
        <w:lastRenderedPageBreak/>
        <w:t>Discussion:</w:t>
      </w:r>
    </w:p>
    <w:p w14:paraId="7A6F1B88" w14:textId="4FF1985B" w:rsidR="003B4083" w:rsidRPr="009B3A6B" w:rsidRDefault="003B4083" w:rsidP="00755299">
      <w:r w:rsidRPr="009B3A6B">
        <w:t xml:space="preserve">Multiple companies pointed out the need to support both sub-band </w:t>
      </w:r>
      <w:r w:rsidR="008D2760">
        <w:t xml:space="preserve">LBT </w:t>
      </w:r>
      <w:r w:rsidRPr="009B3A6B">
        <w:t>(</w:t>
      </w:r>
      <w:r w:rsidR="008D2760">
        <w:t xml:space="preserve">per </w:t>
      </w:r>
      <w:r w:rsidRPr="009B3A6B">
        <w:t>20 MHz)</w:t>
      </w:r>
      <w:r w:rsidR="009E521E" w:rsidRPr="009B3A6B">
        <w:t xml:space="preserve"> following LAA multi-CC framework</w:t>
      </w:r>
      <w:r w:rsidR="00150FC7" w:rsidRPr="009B3A6B">
        <w:t xml:space="preserve"> (as already agreed in RAN1#92bis)</w:t>
      </w:r>
      <w:r w:rsidR="009E521E" w:rsidRPr="009B3A6B">
        <w:t xml:space="preserve">, </w:t>
      </w:r>
      <w:r w:rsidRPr="009B3A6B">
        <w:t>and wideband (n * 20 MHz) LBT. Moreover, need to adapt operati</w:t>
      </w:r>
      <w:r w:rsidR="0092622E" w:rsidRPr="009B3A6B">
        <w:t>ng</w:t>
      </w:r>
      <w:r w:rsidRPr="009B3A6B">
        <w:t xml:space="preserve"> BW (Tx/Rx) based on the outcome of sub-band specific LBT was pointed out.</w:t>
      </w:r>
      <w:r w:rsidR="0092622E" w:rsidRPr="009B3A6B">
        <w:t xml:space="preserve"> However, the time scale of NR Rel-15 BWP operation does not match well the needs for dynamic BW adaptation in NR-U, and some enhancements to BWPs should be co</w:t>
      </w:r>
      <w:r w:rsidR="00F05457">
        <w:t>nsidered</w:t>
      </w:r>
      <w:r w:rsidR="0092622E" w:rsidRPr="009B3A6B">
        <w:t xml:space="preserve">. </w:t>
      </w:r>
    </w:p>
    <w:p w14:paraId="2903BD9C" w14:textId="3FE8DEC7" w:rsidR="009E521E" w:rsidRPr="001B5D82" w:rsidRDefault="00CF3403" w:rsidP="00150FC7">
      <w:pPr>
        <w:rPr>
          <w:b/>
          <w:i/>
          <w:lang w:val="en-US"/>
        </w:rPr>
      </w:pPr>
      <w:r w:rsidRPr="001B5D82">
        <w:rPr>
          <w:b/>
          <w:i/>
          <w:lang w:val="en-US"/>
        </w:rPr>
        <w:t>Proposal</w:t>
      </w:r>
      <w:r w:rsidR="009E521E" w:rsidRPr="001B5D82">
        <w:rPr>
          <w:b/>
          <w:i/>
          <w:lang w:val="en-US"/>
        </w:rPr>
        <w:t xml:space="preserve"> 4</w:t>
      </w:r>
      <w:r w:rsidR="0092622E" w:rsidRPr="001B5D82">
        <w:rPr>
          <w:b/>
          <w:i/>
          <w:lang w:val="en-US"/>
        </w:rPr>
        <w:t xml:space="preserve">. </w:t>
      </w:r>
      <w:r w:rsidR="00150FC7" w:rsidRPr="001B5D82">
        <w:rPr>
          <w:i/>
          <w:lang w:val="en-US"/>
        </w:rPr>
        <w:t>Discuss further the support for wideband (n * 20MHz) LBT, in addition to per-20 MHz LBT already agreed in RAN1#92bis.</w:t>
      </w:r>
    </w:p>
    <w:p w14:paraId="129DA934" w14:textId="2088DD3B" w:rsidR="006567E2" w:rsidRPr="009B3A6B" w:rsidRDefault="006567E2" w:rsidP="00632FF3">
      <w:pPr>
        <w:pStyle w:val="Heading2"/>
      </w:pPr>
      <w:r w:rsidRPr="009B3A6B">
        <w:t>CWS adjustment:</w:t>
      </w:r>
    </w:p>
    <w:tbl>
      <w:tblPr>
        <w:tblStyle w:val="TableGrid"/>
        <w:tblW w:w="0" w:type="auto"/>
        <w:tblLook w:val="04A0" w:firstRow="1" w:lastRow="0" w:firstColumn="1" w:lastColumn="0" w:noHBand="0" w:noVBand="1"/>
      </w:tblPr>
      <w:tblGrid>
        <w:gridCol w:w="9629"/>
      </w:tblGrid>
      <w:tr w:rsidR="009D3A5C" w:rsidRPr="009B3A6B" w14:paraId="3119D70D" w14:textId="77777777" w:rsidTr="009D3A5C">
        <w:tc>
          <w:tcPr>
            <w:tcW w:w="9629" w:type="dxa"/>
          </w:tcPr>
          <w:p w14:paraId="32362B18" w14:textId="77777777" w:rsidR="002E093F" w:rsidRPr="009B3A6B" w:rsidRDefault="00082EB6" w:rsidP="002E093F">
            <w:r w:rsidRPr="009B3A6B">
              <w:t xml:space="preserve">Huawei, </w:t>
            </w:r>
            <w:proofErr w:type="spellStart"/>
            <w:r w:rsidRPr="009B3A6B">
              <w:t>HiSilicon</w:t>
            </w:r>
            <w:proofErr w:type="spellEnd"/>
            <w:r w:rsidRPr="009B3A6B">
              <w:t xml:space="preserve"> [1]: </w:t>
            </w:r>
          </w:p>
          <w:p w14:paraId="456D1A4A" w14:textId="77777777" w:rsidR="00C72D87" w:rsidRDefault="00C72D87" w:rsidP="00C72D87">
            <w:pPr>
              <w:pStyle w:val="ListParagraph"/>
              <w:numPr>
                <w:ilvl w:val="0"/>
                <w:numId w:val="16"/>
              </w:numPr>
              <w:rPr>
                <w:lang w:eastAsia="ko-KR"/>
              </w:rPr>
            </w:pPr>
            <w:r>
              <w:rPr>
                <w:lang w:eastAsia="ko-KR"/>
              </w:rPr>
              <w:t>Proposal 9: When CBG based HARQ-ACK is configured, all CBG-ACKs of the same TB could be converted into a virtual TB-ACK for CWS adjustment.</w:t>
            </w:r>
          </w:p>
          <w:p w14:paraId="059668DF" w14:textId="77777777" w:rsidR="00C72D87" w:rsidRDefault="00C72D87" w:rsidP="00C72D87">
            <w:pPr>
              <w:pStyle w:val="ListParagraph"/>
              <w:numPr>
                <w:ilvl w:val="0"/>
                <w:numId w:val="16"/>
              </w:numPr>
              <w:rPr>
                <w:lang w:eastAsia="ko-KR"/>
              </w:rPr>
            </w:pPr>
            <w:r>
              <w:rPr>
                <w:lang w:eastAsia="ko-KR"/>
              </w:rPr>
              <w:lastRenderedPageBreak/>
              <w:t>Proposal 10: The processing timeline to determine a UL reference slot should be redefined by considering various slot lengths and SCS values.</w:t>
            </w:r>
          </w:p>
          <w:p w14:paraId="5CFB32DC" w14:textId="77777777" w:rsidR="00C72D87" w:rsidRDefault="00C72D87" w:rsidP="00C72D87">
            <w:pPr>
              <w:numPr>
                <w:ilvl w:val="0"/>
                <w:numId w:val="16"/>
              </w:numPr>
              <w:rPr>
                <w:lang w:eastAsia="ko-KR"/>
              </w:rPr>
            </w:pPr>
            <w:r>
              <w:rPr>
                <w:lang w:eastAsia="ko-KR"/>
              </w:rPr>
              <w:t xml:space="preserve">Proposal 11: It could be considered to map the CB in a frequency first order within per </w:t>
            </w:r>
            <w:proofErr w:type="spellStart"/>
            <w:r>
              <w:rPr>
                <w:lang w:eastAsia="ko-KR"/>
              </w:rPr>
              <w:t>subband</w:t>
            </w:r>
            <w:proofErr w:type="spellEnd"/>
            <w:r>
              <w:rPr>
                <w:lang w:eastAsia="ko-KR"/>
              </w:rPr>
              <w:t xml:space="preserve">, which is beneficial for improving retransmission efficiency and accurately adjusting CWS for per </w:t>
            </w:r>
            <w:proofErr w:type="spellStart"/>
            <w:r>
              <w:rPr>
                <w:lang w:eastAsia="ko-KR"/>
              </w:rPr>
              <w:t>subband</w:t>
            </w:r>
            <w:proofErr w:type="spellEnd"/>
            <w:r>
              <w:rPr>
                <w:lang w:eastAsia="ko-KR"/>
              </w:rPr>
              <w:t xml:space="preserve"> when CBG based HARQ-ACK feedback is applied.</w:t>
            </w:r>
            <w:r w:rsidRPr="009B3A6B">
              <w:rPr>
                <w:lang w:eastAsia="ko-KR"/>
              </w:rPr>
              <w:t xml:space="preserve"> </w:t>
            </w:r>
          </w:p>
          <w:p w14:paraId="22F4A05B" w14:textId="175A9262" w:rsidR="002E093F" w:rsidRPr="009B3A6B" w:rsidRDefault="009D3A5C" w:rsidP="00C72D87">
            <w:pPr>
              <w:rPr>
                <w:lang w:eastAsia="ko-KR"/>
              </w:rPr>
            </w:pPr>
            <w:r w:rsidRPr="009B3A6B">
              <w:rPr>
                <w:lang w:eastAsia="ko-KR"/>
              </w:rPr>
              <w:t>LGE</w:t>
            </w:r>
            <w:r w:rsidR="00AA1F6B">
              <w:rPr>
                <w:lang w:eastAsia="ko-KR"/>
              </w:rPr>
              <w:t xml:space="preserve"> [2]</w:t>
            </w:r>
            <w:r w:rsidRPr="009B3A6B">
              <w:rPr>
                <w:lang w:eastAsia="ko-KR"/>
              </w:rPr>
              <w:t xml:space="preserve">: </w:t>
            </w:r>
          </w:p>
          <w:p w14:paraId="4B210F26" w14:textId="77777777" w:rsidR="00C72D87" w:rsidRDefault="00C72D87" w:rsidP="00C72D87">
            <w:pPr>
              <w:pStyle w:val="ListParagraph"/>
              <w:numPr>
                <w:ilvl w:val="0"/>
                <w:numId w:val="16"/>
              </w:numPr>
              <w:rPr>
                <w:lang w:eastAsia="ko-KR"/>
              </w:rPr>
            </w:pPr>
            <w:r>
              <w:rPr>
                <w:lang w:eastAsia="ko-KR"/>
              </w:rPr>
              <w:t>Proposal #1: For CWS adjustment considering CBG-based (re)transmission,</w:t>
            </w:r>
          </w:p>
          <w:p w14:paraId="4E4F09A8" w14:textId="62DA1E40" w:rsidR="00C72D87" w:rsidRDefault="00C72D87" w:rsidP="00C72D87">
            <w:pPr>
              <w:pStyle w:val="ListParagraph"/>
              <w:numPr>
                <w:ilvl w:val="1"/>
                <w:numId w:val="16"/>
              </w:numPr>
              <w:rPr>
                <w:lang w:eastAsia="ko-KR"/>
              </w:rPr>
            </w:pPr>
            <w:r>
              <w:rPr>
                <w:lang w:eastAsia="ko-KR"/>
              </w:rPr>
              <w:t>For DL, HARQ-ACK values corresponding to N CBGs which are scheduled/transmitted to the most advanced time domain resource within reference DL resource are used.</w:t>
            </w:r>
          </w:p>
          <w:p w14:paraId="49325E9A" w14:textId="29019044" w:rsidR="00C72D87" w:rsidRDefault="00C72D87" w:rsidP="00C72D87">
            <w:pPr>
              <w:pStyle w:val="ListParagraph"/>
              <w:numPr>
                <w:ilvl w:val="2"/>
                <w:numId w:val="16"/>
              </w:numPr>
              <w:rPr>
                <w:lang w:eastAsia="ko-KR"/>
              </w:rPr>
            </w:pPr>
            <w:r>
              <w:rPr>
                <w:lang w:eastAsia="ko-KR"/>
              </w:rPr>
              <w:t>FFS for the value of N and reference DL resource</w:t>
            </w:r>
          </w:p>
          <w:p w14:paraId="2C641B5B" w14:textId="251F33D8" w:rsidR="00C72D87" w:rsidRDefault="00C72D87" w:rsidP="00C72D87">
            <w:pPr>
              <w:pStyle w:val="ListParagraph"/>
              <w:numPr>
                <w:ilvl w:val="2"/>
                <w:numId w:val="16"/>
              </w:numPr>
              <w:rPr>
                <w:lang w:eastAsia="ko-KR"/>
              </w:rPr>
            </w:pPr>
            <w:r>
              <w:rPr>
                <w:lang w:eastAsia="ko-KR"/>
              </w:rPr>
              <w:t>FFS for the case when TB-based PDSCH and CBG-based PDSCH are mixed in reference DL resource</w:t>
            </w:r>
          </w:p>
          <w:p w14:paraId="177A2AA2" w14:textId="6BD98CEC" w:rsidR="00C72D87" w:rsidRDefault="00C72D87" w:rsidP="00C72D87">
            <w:pPr>
              <w:pStyle w:val="ListParagraph"/>
              <w:numPr>
                <w:ilvl w:val="1"/>
                <w:numId w:val="16"/>
              </w:numPr>
              <w:rPr>
                <w:lang w:eastAsia="ko-KR"/>
              </w:rPr>
            </w:pPr>
            <w:r>
              <w:rPr>
                <w:lang w:eastAsia="ko-KR"/>
              </w:rPr>
              <w:t>For UL, NDI and/or CBGTI values corresponding to M CBGs which are scheduled/transmitted to the most advanced time domain resource within reference UL resource are used.</w:t>
            </w:r>
          </w:p>
          <w:p w14:paraId="44C241A6" w14:textId="6393EDC8" w:rsidR="00C72D87" w:rsidRDefault="00C72D87" w:rsidP="00C72D87">
            <w:pPr>
              <w:pStyle w:val="ListParagraph"/>
              <w:numPr>
                <w:ilvl w:val="2"/>
                <w:numId w:val="16"/>
              </w:numPr>
              <w:rPr>
                <w:lang w:eastAsia="ko-KR"/>
              </w:rPr>
            </w:pPr>
            <w:r>
              <w:rPr>
                <w:lang w:eastAsia="ko-KR"/>
              </w:rPr>
              <w:t>FFS for the value of M and reference UL resource</w:t>
            </w:r>
          </w:p>
          <w:p w14:paraId="6B5D4B01" w14:textId="77777777" w:rsidR="00C72D87" w:rsidRDefault="00C72D87" w:rsidP="00C72D87">
            <w:pPr>
              <w:pStyle w:val="ListParagraph"/>
              <w:numPr>
                <w:ilvl w:val="0"/>
                <w:numId w:val="16"/>
              </w:numPr>
              <w:rPr>
                <w:lang w:eastAsia="ko-KR"/>
              </w:rPr>
            </w:pPr>
            <w:r>
              <w:rPr>
                <w:lang w:eastAsia="ko-KR"/>
              </w:rPr>
              <w:t>Proposal #2: If a UE receives UL grant at slot n, the reference slot for UL CWS update is the first slot within the latest UL burst starting before slot n-X where X can be configurable.</w:t>
            </w:r>
          </w:p>
          <w:p w14:paraId="75134D10" w14:textId="77777777" w:rsidR="00C72D87" w:rsidRDefault="00C72D87" w:rsidP="00C72D87">
            <w:pPr>
              <w:pStyle w:val="ListParagraph"/>
              <w:numPr>
                <w:ilvl w:val="0"/>
                <w:numId w:val="16"/>
              </w:numPr>
              <w:rPr>
                <w:lang w:eastAsia="ko-KR"/>
              </w:rPr>
            </w:pPr>
            <w:r>
              <w:rPr>
                <w:lang w:eastAsia="ko-KR"/>
              </w:rPr>
              <w:t>Proposal #3: For CWS adjustment with wideband (&gt;20 MHz) operation including BWPs, consider at least following cases.</w:t>
            </w:r>
          </w:p>
          <w:p w14:paraId="008047A4" w14:textId="123C5C28" w:rsidR="00C72D87" w:rsidRDefault="00C72D87" w:rsidP="00C72D87">
            <w:pPr>
              <w:pStyle w:val="ListParagraph"/>
              <w:numPr>
                <w:ilvl w:val="1"/>
                <w:numId w:val="16"/>
              </w:numPr>
              <w:rPr>
                <w:lang w:eastAsia="ko-KR"/>
              </w:rPr>
            </w:pPr>
            <w:r>
              <w:rPr>
                <w:lang w:eastAsia="ko-KR"/>
              </w:rPr>
              <w:t>Case 1: Scheduled resource for PDSCH/PUSCH in frequency domain is overlapped with multiple units of 20MHz.</w:t>
            </w:r>
          </w:p>
          <w:p w14:paraId="747E0B4A" w14:textId="4011FC2E" w:rsidR="009D3A5C" w:rsidRPr="009B3A6B" w:rsidRDefault="00C72D87" w:rsidP="00C72D87">
            <w:pPr>
              <w:pStyle w:val="ListParagraph"/>
              <w:numPr>
                <w:ilvl w:val="1"/>
                <w:numId w:val="16"/>
              </w:numPr>
              <w:rPr>
                <w:lang w:eastAsia="ko-KR"/>
              </w:rPr>
            </w:pPr>
            <w:r>
              <w:rPr>
                <w:lang w:eastAsia="ko-KR"/>
              </w:rPr>
              <w:t>Case 2: Active BWP is changed</w:t>
            </w:r>
            <w:r w:rsidRPr="009B3A6B">
              <w:rPr>
                <w:lang w:eastAsia="ko-KR"/>
              </w:rPr>
              <w:t xml:space="preserve"> </w:t>
            </w:r>
          </w:p>
          <w:p w14:paraId="2284066D" w14:textId="20981E99" w:rsidR="009D3A5C" w:rsidRPr="009B3A6B" w:rsidRDefault="009D3A5C" w:rsidP="009D3A5C">
            <w:pPr>
              <w:pStyle w:val="ListParagraph"/>
              <w:ind w:left="0"/>
              <w:rPr>
                <w:lang w:eastAsia="ko-KR"/>
              </w:rPr>
            </w:pPr>
            <w:r w:rsidRPr="009B3A6B">
              <w:rPr>
                <w:lang w:eastAsia="ko-KR"/>
              </w:rPr>
              <w:t>Intel</w:t>
            </w:r>
            <w:r w:rsidR="00E93AF6" w:rsidRPr="009B3A6B">
              <w:rPr>
                <w:lang w:eastAsia="ko-KR"/>
              </w:rPr>
              <w:t xml:space="preserve"> </w:t>
            </w:r>
            <w:r w:rsidR="00AA1F6B">
              <w:rPr>
                <w:lang w:eastAsia="ko-KR"/>
              </w:rPr>
              <w:t>[11]</w:t>
            </w:r>
            <w:r w:rsidRPr="009B3A6B">
              <w:rPr>
                <w:lang w:eastAsia="ko-KR"/>
              </w:rPr>
              <w:t>:</w:t>
            </w:r>
          </w:p>
          <w:p w14:paraId="3DF756D8" w14:textId="77777777" w:rsidR="009D3A5C" w:rsidRPr="009B3A6B" w:rsidRDefault="009D3A5C" w:rsidP="009D3A5C">
            <w:pPr>
              <w:pStyle w:val="ListParagraph"/>
              <w:numPr>
                <w:ilvl w:val="0"/>
                <w:numId w:val="21"/>
              </w:numPr>
              <w:rPr>
                <w:lang w:eastAsia="ko-KR"/>
              </w:rPr>
            </w:pPr>
            <w:r w:rsidRPr="009B3A6B">
              <w:rPr>
                <w:lang w:eastAsia="ko-KR"/>
              </w:rPr>
              <w:t>The baseline LTE LAA CWS adaptation mechanism is enhanced to accommodate the new CBG based HARQ ACK feedback supported in NR.</w:t>
            </w:r>
          </w:p>
          <w:p w14:paraId="54CB6EBD" w14:textId="4B8BB7AD" w:rsidR="009D3A5C" w:rsidRPr="009B3A6B" w:rsidRDefault="009D3A5C" w:rsidP="009D3A5C">
            <w:pPr>
              <w:rPr>
                <w:lang w:eastAsia="ko-KR"/>
              </w:rPr>
            </w:pPr>
            <w:r w:rsidRPr="009B3A6B">
              <w:rPr>
                <w:lang w:eastAsia="ko-KR"/>
              </w:rPr>
              <w:t>Nokia, NSB</w:t>
            </w:r>
            <w:r w:rsidR="00E93AF6" w:rsidRPr="009B3A6B">
              <w:rPr>
                <w:lang w:eastAsia="ko-KR"/>
              </w:rPr>
              <w:t xml:space="preserve"> </w:t>
            </w:r>
            <w:r w:rsidR="00AA1F6B">
              <w:rPr>
                <w:lang w:eastAsia="ko-KR"/>
              </w:rPr>
              <w:t>[8]</w:t>
            </w:r>
            <w:r w:rsidRPr="009B3A6B">
              <w:rPr>
                <w:lang w:eastAsia="ko-KR"/>
              </w:rPr>
              <w:t xml:space="preserve">: </w:t>
            </w:r>
          </w:p>
          <w:p w14:paraId="103E8B86" w14:textId="77777777" w:rsidR="0062536E" w:rsidRDefault="0062536E" w:rsidP="0062536E">
            <w:pPr>
              <w:pStyle w:val="ListParagraph"/>
              <w:numPr>
                <w:ilvl w:val="0"/>
                <w:numId w:val="21"/>
              </w:numPr>
              <w:rPr>
                <w:lang w:eastAsia="ko-KR"/>
              </w:rPr>
            </w:pPr>
            <w:r w:rsidRPr="0062536E">
              <w:rPr>
                <w:lang w:eastAsia="ko-KR"/>
              </w:rPr>
              <w:t>Detailed solutions for CWS adjustment procedure is to be discussed in WI phase.</w:t>
            </w:r>
          </w:p>
          <w:p w14:paraId="6E15FCF1" w14:textId="50F98A61" w:rsidR="009D3A5C" w:rsidRPr="009B3A6B" w:rsidRDefault="009D3A5C" w:rsidP="0062536E">
            <w:pPr>
              <w:rPr>
                <w:lang w:eastAsia="ko-KR"/>
              </w:rPr>
            </w:pPr>
            <w:r w:rsidRPr="009B3A6B">
              <w:rPr>
                <w:lang w:eastAsia="ko-KR"/>
              </w:rPr>
              <w:t>Ericsson</w:t>
            </w:r>
            <w:r w:rsidR="00E93AF6" w:rsidRPr="009B3A6B">
              <w:rPr>
                <w:lang w:eastAsia="ko-KR"/>
              </w:rPr>
              <w:t xml:space="preserve"> [20]</w:t>
            </w:r>
            <w:r w:rsidRPr="009B3A6B">
              <w:rPr>
                <w:lang w:eastAsia="ko-KR"/>
              </w:rPr>
              <w:t>:</w:t>
            </w:r>
          </w:p>
          <w:p w14:paraId="28584159" w14:textId="77777777" w:rsidR="00AF6778" w:rsidRDefault="00AF6778" w:rsidP="00AF6778">
            <w:pPr>
              <w:pStyle w:val="ListParagraph"/>
              <w:numPr>
                <w:ilvl w:val="0"/>
                <w:numId w:val="21"/>
              </w:numPr>
              <w:rPr>
                <w:lang w:eastAsia="ko-KR"/>
              </w:rPr>
            </w:pPr>
            <w:r w:rsidRPr="00AF6778">
              <w:rPr>
                <w:lang w:eastAsia="ko-KR"/>
              </w:rPr>
              <w:t xml:space="preserve">Proposal 5 Similar rules for CW adjustment in case of absence of feedback and delayed feedback as for </w:t>
            </w:r>
            <w:proofErr w:type="spellStart"/>
            <w:r w:rsidRPr="00AF6778">
              <w:rPr>
                <w:lang w:eastAsia="ko-KR"/>
              </w:rPr>
              <w:t>feLAA</w:t>
            </w:r>
            <w:proofErr w:type="spellEnd"/>
            <w:r w:rsidRPr="00AF6778">
              <w:rPr>
                <w:lang w:eastAsia="ko-KR"/>
              </w:rPr>
              <w:t xml:space="preserve"> are adopted for DL CW adjustment in standalone deployment, or any deployment where the feedback comes on unlicensed spectrum. </w:t>
            </w:r>
          </w:p>
          <w:p w14:paraId="0DF36067" w14:textId="2551B8A6" w:rsidR="009D3A5C" w:rsidRPr="009B3A6B" w:rsidRDefault="009D3A5C" w:rsidP="009D3A5C">
            <w:pPr>
              <w:rPr>
                <w:lang w:eastAsia="ko-KR"/>
              </w:rPr>
            </w:pPr>
            <w:r w:rsidRPr="009B3A6B">
              <w:rPr>
                <w:lang w:eastAsia="ko-KR"/>
              </w:rPr>
              <w:t>MOT / Lenovo</w:t>
            </w:r>
            <w:r w:rsidR="00E93AF6" w:rsidRPr="009B3A6B">
              <w:rPr>
                <w:lang w:eastAsia="ko-KR"/>
              </w:rPr>
              <w:t xml:space="preserve"> [</w:t>
            </w:r>
            <w:r w:rsidR="004B12EA">
              <w:rPr>
                <w:lang w:eastAsia="ko-KR"/>
              </w:rPr>
              <w:t>14</w:t>
            </w:r>
            <w:r w:rsidR="00E93AF6" w:rsidRPr="009B3A6B">
              <w:rPr>
                <w:lang w:eastAsia="ko-KR"/>
              </w:rPr>
              <w:t>]</w:t>
            </w:r>
            <w:r w:rsidRPr="009B3A6B">
              <w:rPr>
                <w:lang w:eastAsia="ko-KR"/>
              </w:rPr>
              <w:t>:</w:t>
            </w:r>
          </w:p>
          <w:p w14:paraId="4CC61999" w14:textId="77777777" w:rsidR="009D3A5C" w:rsidRPr="009B3A6B" w:rsidRDefault="009D3A5C" w:rsidP="009D3A5C">
            <w:pPr>
              <w:pStyle w:val="ListParagraph"/>
              <w:numPr>
                <w:ilvl w:val="0"/>
                <w:numId w:val="21"/>
              </w:numPr>
              <w:rPr>
                <w:lang w:eastAsia="ko-KR"/>
              </w:rPr>
            </w:pPr>
            <w:r w:rsidRPr="009B3A6B">
              <w:rPr>
                <w:lang w:eastAsia="ko-KR"/>
              </w:rPr>
              <w:t xml:space="preserve">Contention Window Adjustment procedures need to be extended to include at least successful/unsuccessful </w:t>
            </w:r>
            <w:proofErr w:type="spellStart"/>
            <w:r w:rsidRPr="009B3A6B">
              <w:rPr>
                <w:lang w:eastAsia="ko-KR"/>
              </w:rPr>
              <w:t>Msg</w:t>
            </w:r>
            <w:proofErr w:type="spellEnd"/>
            <w:r w:rsidRPr="009B3A6B">
              <w:rPr>
                <w:lang w:eastAsia="ko-KR"/>
              </w:rPr>
              <w:t xml:space="preserve"> 2 and </w:t>
            </w:r>
            <w:proofErr w:type="spellStart"/>
            <w:r w:rsidRPr="009B3A6B">
              <w:rPr>
                <w:lang w:eastAsia="ko-KR"/>
              </w:rPr>
              <w:t>Msg</w:t>
            </w:r>
            <w:proofErr w:type="spellEnd"/>
            <w:r w:rsidRPr="009B3A6B">
              <w:rPr>
                <w:lang w:eastAsia="ko-KR"/>
              </w:rPr>
              <w:t xml:space="preserve"> 3 transmissions of the random access procedure.</w:t>
            </w:r>
          </w:p>
          <w:p w14:paraId="66D0D5AD" w14:textId="03B948B5" w:rsidR="009D3A5C" w:rsidRPr="009B3A6B" w:rsidRDefault="009D3A5C" w:rsidP="009D3A5C">
            <w:pPr>
              <w:rPr>
                <w:lang w:eastAsia="ko-KR"/>
              </w:rPr>
            </w:pPr>
            <w:r w:rsidRPr="009B3A6B">
              <w:rPr>
                <w:lang w:eastAsia="ko-KR"/>
              </w:rPr>
              <w:t>WILUS</w:t>
            </w:r>
            <w:r w:rsidR="00E93AF6" w:rsidRPr="009B3A6B">
              <w:rPr>
                <w:lang w:eastAsia="ko-KR"/>
              </w:rPr>
              <w:t xml:space="preserve"> [24]</w:t>
            </w:r>
            <w:r w:rsidRPr="009B3A6B">
              <w:rPr>
                <w:lang w:eastAsia="ko-KR"/>
              </w:rPr>
              <w:t>:</w:t>
            </w:r>
          </w:p>
          <w:p w14:paraId="744D576B" w14:textId="35F9AC43" w:rsidR="0060155E" w:rsidRDefault="0060155E" w:rsidP="0060155E">
            <w:pPr>
              <w:pStyle w:val="ListParagraph"/>
              <w:numPr>
                <w:ilvl w:val="0"/>
                <w:numId w:val="21"/>
              </w:numPr>
              <w:rPr>
                <w:lang w:eastAsia="ko-KR"/>
              </w:rPr>
            </w:pPr>
            <w:r w:rsidRPr="0060155E">
              <w:rPr>
                <w:lang w:eastAsia="ko-KR"/>
              </w:rPr>
              <w:t xml:space="preserve">Proposal 2: When CBG-based transmission is used for NR-U operation, it is necessary to deal with TB-based A/Ns and CBG-based A/Ns separately, in calculating the NACK ratio for updating CWS. </w:t>
            </w:r>
          </w:p>
          <w:p w14:paraId="1B83891B" w14:textId="08D79D48" w:rsidR="009D3A5C" w:rsidRDefault="00C72D87" w:rsidP="001108B6">
            <w:pPr>
              <w:rPr>
                <w:lang w:eastAsia="ko-KR"/>
              </w:rPr>
            </w:pPr>
            <w:r>
              <w:rPr>
                <w:lang w:eastAsia="ko-KR"/>
              </w:rPr>
              <w:t>vivo</w:t>
            </w:r>
            <w:r w:rsidR="00E8078F">
              <w:rPr>
                <w:lang w:eastAsia="ko-KR"/>
              </w:rPr>
              <w:t xml:space="preserve"> [4]</w:t>
            </w:r>
            <w:r>
              <w:rPr>
                <w:lang w:eastAsia="ko-KR"/>
              </w:rPr>
              <w:t>:</w:t>
            </w:r>
          </w:p>
          <w:p w14:paraId="60FE26BE" w14:textId="77777777" w:rsidR="00C72D87" w:rsidRDefault="00C72D87" w:rsidP="00C72D87">
            <w:pPr>
              <w:pStyle w:val="ListParagraph"/>
              <w:numPr>
                <w:ilvl w:val="0"/>
                <w:numId w:val="21"/>
              </w:numPr>
              <w:rPr>
                <w:lang w:eastAsia="ko-KR"/>
              </w:rPr>
            </w:pPr>
            <w:r>
              <w:rPr>
                <w:lang w:eastAsia="ko-KR"/>
              </w:rPr>
              <w:t>Proposal 6: The reference slot for CWS adjustment can be defined as:</w:t>
            </w:r>
          </w:p>
          <w:p w14:paraId="11213446" w14:textId="253AA514" w:rsidR="00C72D87" w:rsidRDefault="00C72D87" w:rsidP="00C72D87">
            <w:pPr>
              <w:pStyle w:val="ListParagraph"/>
              <w:numPr>
                <w:ilvl w:val="1"/>
                <w:numId w:val="21"/>
              </w:numPr>
              <w:rPr>
                <w:lang w:eastAsia="ko-KR"/>
              </w:rPr>
            </w:pPr>
            <w:r>
              <w:rPr>
                <w:lang w:eastAsia="ko-KR"/>
              </w:rPr>
              <w:t>Alt1: Reference slot is the starting DL slot of the most recent transmission before the next LBT.</w:t>
            </w:r>
          </w:p>
          <w:p w14:paraId="5C11FDBF" w14:textId="63E99454" w:rsidR="00C72D87" w:rsidRDefault="00C72D87" w:rsidP="00C72D87">
            <w:pPr>
              <w:pStyle w:val="ListParagraph"/>
              <w:numPr>
                <w:ilvl w:val="1"/>
                <w:numId w:val="21"/>
              </w:numPr>
              <w:rPr>
                <w:lang w:eastAsia="ko-KR"/>
              </w:rPr>
            </w:pPr>
            <w:r>
              <w:rPr>
                <w:lang w:eastAsia="ko-KR"/>
              </w:rPr>
              <w:t>Alt2: Reference slot is the DL slot corresponding to HARQ feedback with a certain K1 value in the latest UL slot before the next LBT.</w:t>
            </w:r>
          </w:p>
          <w:p w14:paraId="12EC48AA" w14:textId="228296F1" w:rsidR="0016695A" w:rsidRDefault="0016695A" w:rsidP="0016695A">
            <w:pPr>
              <w:rPr>
                <w:lang w:eastAsia="ko-KR"/>
              </w:rPr>
            </w:pPr>
            <w:r>
              <w:rPr>
                <w:lang w:eastAsia="ko-KR"/>
              </w:rPr>
              <w:t>CATT</w:t>
            </w:r>
            <w:r w:rsidR="00E8078F">
              <w:rPr>
                <w:lang w:eastAsia="ko-KR"/>
              </w:rPr>
              <w:t xml:space="preserve"> [6]</w:t>
            </w:r>
            <w:r>
              <w:rPr>
                <w:lang w:eastAsia="ko-KR"/>
              </w:rPr>
              <w:t>:</w:t>
            </w:r>
          </w:p>
          <w:p w14:paraId="7D270672" w14:textId="21CC2689" w:rsidR="0016695A" w:rsidRDefault="0016695A" w:rsidP="0016695A">
            <w:pPr>
              <w:pStyle w:val="ListParagraph"/>
              <w:numPr>
                <w:ilvl w:val="0"/>
                <w:numId w:val="21"/>
              </w:numPr>
              <w:rPr>
                <w:lang w:eastAsia="ko-KR"/>
              </w:rPr>
            </w:pPr>
            <w:r w:rsidRPr="0016695A">
              <w:rPr>
                <w:lang w:eastAsia="ko-KR"/>
              </w:rPr>
              <w:t>Proposal 6: CWS can be adjusted based CBG-ACK corresponding to the first CB group or NACK ratio of CBG-ACKs in the reference subframe.</w:t>
            </w:r>
          </w:p>
          <w:p w14:paraId="2FEF0F8A" w14:textId="2370B6B4" w:rsidR="00AF6778" w:rsidRDefault="00AF6778" w:rsidP="00AF6778">
            <w:pPr>
              <w:rPr>
                <w:lang w:eastAsia="ko-KR"/>
              </w:rPr>
            </w:pPr>
            <w:r>
              <w:rPr>
                <w:lang w:eastAsia="ko-KR"/>
              </w:rPr>
              <w:t>Fujitsu</w:t>
            </w:r>
            <w:r w:rsidR="00E8078F">
              <w:rPr>
                <w:lang w:eastAsia="ko-KR"/>
              </w:rPr>
              <w:t xml:space="preserve"> [7]</w:t>
            </w:r>
            <w:r>
              <w:rPr>
                <w:lang w:eastAsia="ko-KR"/>
              </w:rPr>
              <w:t>:</w:t>
            </w:r>
          </w:p>
          <w:p w14:paraId="692C06D3" w14:textId="1B16261E" w:rsidR="00AF6778" w:rsidRDefault="00AF6778" w:rsidP="00AF6778">
            <w:pPr>
              <w:pStyle w:val="ListParagraph"/>
              <w:numPr>
                <w:ilvl w:val="0"/>
                <w:numId w:val="21"/>
              </w:numPr>
              <w:rPr>
                <w:lang w:eastAsia="ko-KR"/>
              </w:rPr>
            </w:pPr>
            <w:r w:rsidRPr="00AF6778">
              <w:rPr>
                <w:lang w:eastAsia="ko-KR"/>
              </w:rPr>
              <w:t>Proposal 4: The impacts of dynamic bandwidth on CWS adjustment need to be studied.</w:t>
            </w:r>
          </w:p>
          <w:p w14:paraId="1D768256" w14:textId="14109680" w:rsidR="00C72D87" w:rsidRDefault="00AF6778" w:rsidP="001108B6">
            <w:pPr>
              <w:rPr>
                <w:lang w:eastAsia="ko-KR"/>
              </w:rPr>
            </w:pPr>
            <w:r>
              <w:rPr>
                <w:lang w:eastAsia="ko-KR"/>
              </w:rPr>
              <w:lastRenderedPageBreak/>
              <w:t>Sony</w:t>
            </w:r>
            <w:r w:rsidR="00AA1F6B">
              <w:rPr>
                <w:lang w:eastAsia="ko-KR"/>
              </w:rPr>
              <w:t xml:space="preserve"> [9]</w:t>
            </w:r>
            <w:r>
              <w:rPr>
                <w:lang w:eastAsia="ko-KR"/>
              </w:rPr>
              <w:t>:</w:t>
            </w:r>
          </w:p>
          <w:p w14:paraId="1B861575" w14:textId="77777777" w:rsidR="00AF6778" w:rsidRDefault="00AF6778" w:rsidP="00AF6778">
            <w:pPr>
              <w:pStyle w:val="ListParagraph"/>
              <w:numPr>
                <w:ilvl w:val="0"/>
                <w:numId w:val="21"/>
              </w:numPr>
              <w:rPr>
                <w:lang w:eastAsia="ko-KR"/>
              </w:rPr>
            </w:pPr>
            <w:r w:rsidRPr="00AF6778">
              <w:rPr>
                <w:lang w:eastAsia="ko-KR"/>
              </w:rPr>
              <w:t>Proposal 3: In addition to baseline LAA functionality, the CWS adjustment procedure in NR-U should additionally consider receiver assisted LBT.</w:t>
            </w:r>
          </w:p>
          <w:p w14:paraId="78CEEA30" w14:textId="55862007" w:rsidR="00AF6778" w:rsidRDefault="00AF6778" w:rsidP="00AF6778">
            <w:pPr>
              <w:rPr>
                <w:lang w:eastAsia="ko-KR"/>
              </w:rPr>
            </w:pPr>
            <w:r>
              <w:rPr>
                <w:lang w:eastAsia="ko-KR"/>
              </w:rPr>
              <w:t>Samsung</w:t>
            </w:r>
            <w:r w:rsidR="00E8078F">
              <w:rPr>
                <w:lang w:eastAsia="ko-KR"/>
              </w:rPr>
              <w:t xml:space="preserve"> [12]</w:t>
            </w:r>
            <w:r>
              <w:rPr>
                <w:lang w:eastAsia="ko-KR"/>
              </w:rPr>
              <w:t>:</w:t>
            </w:r>
          </w:p>
          <w:p w14:paraId="05815274" w14:textId="77777777" w:rsidR="00AF6778" w:rsidRDefault="00AF6778" w:rsidP="00AF6778">
            <w:pPr>
              <w:pStyle w:val="ListParagraph"/>
              <w:numPr>
                <w:ilvl w:val="0"/>
                <w:numId w:val="21"/>
              </w:numPr>
              <w:rPr>
                <w:lang w:eastAsia="ko-KR"/>
              </w:rPr>
            </w:pPr>
            <w:r>
              <w:rPr>
                <w:lang w:eastAsia="ko-KR"/>
              </w:rPr>
              <w:t>Proposal 1: CWS adaptation can be based on the HARQ-ACK values for the first slot of the most recent transmission burst, wherein at least some HARQ-ACK feedbacks corresponding to the first slot within this burst is expected to be available by the time gNB performs CWS adaptation.</w:t>
            </w:r>
          </w:p>
          <w:p w14:paraId="4D44E41D" w14:textId="77777777" w:rsidR="00AF6778" w:rsidRDefault="00AF6778" w:rsidP="00AF6778">
            <w:pPr>
              <w:pStyle w:val="ListParagraph"/>
              <w:numPr>
                <w:ilvl w:val="0"/>
                <w:numId w:val="21"/>
              </w:numPr>
              <w:rPr>
                <w:lang w:eastAsia="ko-KR"/>
              </w:rPr>
            </w:pPr>
            <w:r>
              <w:rPr>
                <w:lang w:eastAsia="ko-KR"/>
              </w:rPr>
              <w:t>Proposal 2: CWS is increased to next available value if at least 80% of the TBs transmitted in the reference slot are determined as NACK; and a TB with CBG-based feedback is determined as NACK if the HARQ-ACK value for the first transmitted (or re-transmitted) CBG is NACK.</w:t>
            </w:r>
          </w:p>
          <w:p w14:paraId="2455D5DB" w14:textId="77777777" w:rsidR="00AF6778" w:rsidRDefault="00AF6778" w:rsidP="00AF6778">
            <w:pPr>
              <w:pStyle w:val="ListParagraph"/>
              <w:numPr>
                <w:ilvl w:val="0"/>
                <w:numId w:val="21"/>
              </w:numPr>
              <w:rPr>
                <w:lang w:eastAsia="ko-KR"/>
              </w:rPr>
            </w:pPr>
            <w:r>
              <w:rPr>
                <w:lang w:eastAsia="ko-KR"/>
              </w:rPr>
              <w:t>Proposal 3: The minimum latency between the slot in which UE receives UL grant or DFI and the reference slot should be defined.</w:t>
            </w:r>
          </w:p>
          <w:p w14:paraId="13A03DBB" w14:textId="61A99B56" w:rsidR="00AF6778" w:rsidRDefault="00AF6778" w:rsidP="00AF6778">
            <w:pPr>
              <w:rPr>
                <w:lang w:eastAsia="ko-KR"/>
              </w:rPr>
            </w:pPr>
            <w:proofErr w:type="spellStart"/>
            <w:r>
              <w:rPr>
                <w:lang w:eastAsia="ko-KR"/>
              </w:rPr>
              <w:t>oppo</w:t>
            </w:r>
            <w:proofErr w:type="spellEnd"/>
            <w:r w:rsidR="00E8078F">
              <w:rPr>
                <w:lang w:eastAsia="ko-KR"/>
              </w:rPr>
              <w:t xml:space="preserve"> [13]</w:t>
            </w:r>
            <w:r>
              <w:rPr>
                <w:lang w:eastAsia="ko-KR"/>
              </w:rPr>
              <w:t xml:space="preserve">: </w:t>
            </w:r>
          </w:p>
          <w:p w14:paraId="641F82AD" w14:textId="77777777" w:rsidR="00AF6778" w:rsidRDefault="00AF6778" w:rsidP="00AF6778">
            <w:pPr>
              <w:pStyle w:val="ListParagraph"/>
              <w:numPr>
                <w:ilvl w:val="0"/>
                <w:numId w:val="21"/>
              </w:numPr>
              <w:rPr>
                <w:lang w:eastAsia="ko-KR"/>
              </w:rPr>
            </w:pPr>
            <w:r>
              <w:rPr>
                <w:lang w:eastAsia="ko-KR"/>
              </w:rPr>
              <w:t xml:space="preserve">Proposal 7: CBG-based HARQ-ACK values should be interpreted as NDI indication for CWS adjustment for PUSCH transmission. </w:t>
            </w:r>
          </w:p>
          <w:p w14:paraId="156A333B" w14:textId="77777777" w:rsidR="00AF6778" w:rsidRDefault="00AF6778" w:rsidP="00AF6778">
            <w:pPr>
              <w:pStyle w:val="ListParagraph"/>
              <w:numPr>
                <w:ilvl w:val="0"/>
                <w:numId w:val="21"/>
              </w:numPr>
              <w:rPr>
                <w:lang w:eastAsia="ko-KR"/>
              </w:rPr>
            </w:pPr>
            <w:r>
              <w:rPr>
                <w:lang w:eastAsia="ko-KR"/>
              </w:rPr>
              <w:t>Proposal 8: CWS adjustment for one bandwidth should base on the available HARQ-ACK values corresponding to the latest PDSCH transmission within the same bandwidth.</w:t>
            </w:r>
          </w:p>
          <w:p w14:paraId="46A1EED7" w14:textId="743104C9" w:rsidR="00AF6778" w:rsidRDefault="00AF6778" w:rsidP="00AF6778">
            <w:pPr>
              <w:rPr>
                <w:lang w:eastAsia="ko-KR"/>
              </w:rPr>
            </w:pPr>
            <w:proofErr w:type="spellStart"/>
            <w:r>
              <w:rPr>
                <w:lang w:eastAsia="ko-KR"/>
              </w:rPr>
              <w:t>InterDigital</w:t>
            </w:r>
            <w:proofErr w:type="spellEnd"/>
            <w:r w:rsidR="00E8078F">
              <w:rPr>
                <w:lang w:eastAsia="ko-KR"/>
              </w:rPr>
              <w:t xml:space="preserve"> [18]</w:t>
            </w:r>
            <w:r>
              <w:rPr>
                <w:lang w:eastAsia="ko-KR"/>
              </w:rPr>
              <w:t>:</w:t>
            </w:r>
          </w:p>
          <w:p w14:paraId="1C921561" w14:textId="77777777" w:rsidR="00AF6778" w:rsidRDefault="00AF6778" w:rsidP="00AF6778">
            <w:pPr>
              <w:rPr>
                <w:lang w:eastAsia="ko-KR"/>
              </w:rPr>
            </w:pPr>
            <w:r>
              <w:rPr>
                <w:lang w:eastAsia="ko-KR"/>
              </w:rPr>
              <w:t>-</w:t>
            </w:r>
            <w:r>
              <w:t xml:space="preserve">  </w:t>
            </w:r>
            <w:r w:rsidRPr="00AF6778">
              <w:rPr>
                <w:lang w:eastAsia="ko-KR"/>
              </w:rPr>
              <w:t xml:space="preserve">Proposal 5: If a UE has accumulated HARQ feedback for several preceding PDSCHs, the UE should be allowed: a) to prioritize PUCCH transmission carrying HARQ ACK codebook in CWS procedure, or b) to transmit PUCCH with a higher-priority LBT category.  </w:t>
            </w:r>
          </w:p>
          <w:p w14:paraId="7F9F2974" w14:textId="4CE2CF13" w:rsidR="00AF6778" w:rsidRDefault="00AF6778" w:rsidP="00AF6778">
            <w:pPr>
              <w:rPr>
                <w:lang w:eastAsia="ko-KR"/>
              </w:rPr>
            </w:pPr>
            <w:r>
              <w:rPr>
                <w:lang w:eastAsia="ko-KR"/>
              </w:rPr>
              <w:t>Qualcomm</w:t>
            </w:r>
            <w:r w:rsidR="00E8078F">
              <w:rPr>
                <w:lang w:eastAsia="ko-KR"/>
              </w:rPr>
              <w:t xml:space="preserve"> [19]</w:t>
            </w:r>
            <w:r>
              <w:rPr>
                <w:lang w:eastAsia="ko-KR"/>
              </w:rPr>
              <w:t xml:space="preserve">: </w:t>
            </w:r>
          </w:p>
          <w:p w14:paraId="542F2E8E" w14:textId="7EF1B4E2" w:rsidR="00AF6778" w:rsidRPr="00AF6778" w:rsidRDefault="00AF6778" w:rsidP="00AF6778">
            <w:pPr>
              <w:pStyle w:val="ListParagraph"/>
              <w:numPr>
                <w:ilvl w:val="0"/>
                <w:numId w:val="21"/>
              </w:numPr>
              <w:rPr>
                <w:lang w:eastAsia="ko-KR"/>
              </w:rPr>
            </w:pPr>
            <w:r w:rsidRPr="00AF6778">
              <w:rPr>
                <w:lang w:eastAsia="ko-KR"/>
              </w:rPr>
              <w:t>Proposal 9: The CWS adjustment rules for NR-U require clarifications after further discussing considering sub-band level granularity of transmissions and HARQ feedback, variable timeline of HARQ feedback and variable granularity of HARQ feedback.</w:t>
            </w:r>
          </w:p>
        </w:tc>
      </w:tr>
    </w:tbl>
    <w:p w14:paraId="77B94A17" w14:textId="5FC685B1" w:rsidR="009D3A5C" w:rsidRPr="009B3A6B" w:rsidRDefault="00515AFE" w:rsidP="00515AFE">
      <w:pPr>
        <w:pStyle w:val="maintext"/>
        <w:snapToGrid w:val="0"/>
        <w:spacing w:before="0" w:after="120" w:line="240" w:lineRule="auto"/>
        <w:ind w:firstLineChars="0" w:firstLine="0"/>
        <w:rPr>
          <w:b/>
          <w:lang w:val="en-US"/>
        </w:rPr>
      </w:pPr>
      <w:r w:rsidRPr="009B3A6B">
        <w:rPr>
          <w:b/>
          <w:lang w:val="en-US"/>
        </w:rPr>
        <w:lastRenderedPageBreak/>
        <w:t>Discussion:</w:t>
      </w:r>
    </w:p>
    <w:p w14:paraId="4C32C8D2" w14:textId="7FBCF90B" w:rsidR="0061280C" w:rsidRPr="001B5D82" w:rsidRDefault="001B5D82" w:rsidP="00D25A5B">
      <w:r w:rsidRPr="001B5D82">
        <w:t>Further details for CWS adjustment were provided by multiple companies. Given that this topic is essentially linked to the frame structures</w:t>
      </w:r>
      <w:r w:rsidR="008D2760">
        <w:t xml:space="preserve"> and scheduling and HARQ operation</w:t>
      </w:r>
      <w:r w:rsidRPr="001B5D82">
        <w:t xml:space="preserve"> for NR-U, it seems the discussion on the remaining details can be postponed until there are more related agreements in that AI.</w:t>
      </w:r>
    </w:p>
    <w:p w14:paraId="1FB8AD21" w14:textId="3AE0191E" w:rsidR="001B5D82" w:rsidRPr="001B5D82" w:rsidRDefault="0030443A" w:rsidP="0030443A">
      <w:pPr>
        <w:rPr>
          <w:i/>
        </w:rPr>
      </w:pPr>
      <w:r w:rsidRPr="001B5D82">
        <w:rPr>
          <w:b/>
          <w:i/>
          <w:lang w:val="en-US"/>
        </w:rPr>
        <w:t>Proposal</w:t>
      </w:r>
      <w:r w:rsidR="001B5D82" w:rsidRPr="001B5D82">
        <w:rPr>
          <w:b/>
          <w:i/>
          <w:lang w:val="en-US"/>
        </w:rPr>
        <w:t xml:space="preserve"> 5: </w:t>
      </w:r>
      <w:r w:rsidR="001B5D82" w:rsidRPr="001B5D82">
        <w:rPr>
          <w:i/>
          <w:lang w:val="en-US"/>
        </w:rPr>
        <w:t xml:space="preserve">Continue discussion on the details of CWS adjustment </w:t>
      </w:r>
      <w:proofErr w:type="gramStart"/>
      <w:r w:rsidR="001B5D82" w:rsidRPr="001B5D82">
        <w:rPr>
          <w:i/>
          <w:lang w:val="en-US"/>
        </w:rPr>
        <w:t>taking into account</w:t>
      </w:r>
      <w:proofErr w:type="gramEnd"/>
      <w:r w:rsidR="001B5D82" w:rsidRPr="001B5D82">
        <w:rPr>
          <w:i/>
          <w:lang w:val="en-US"/>
        </w:rPr>
        <w:t xml:space="preserve"> the decisions on NR-U frame structure</w:t>
      </w:r>
      <w:r w:rsidR="008D2760">
        <w:rPr>
          <w:i/>
          <w:lang w:val="en-US"/>
        </w:rPr>
        <w:t xml:space="preserve"> as well as scheduling and HARQ operation</w:t>
      </w:r>
      <w:r w:rsidR="001B5D82" w:rsidRPr="001B5D82">
        <w:rPr>
          <w:i/>
          <w:lang w:val="en-US"/>
        </w:rPr>
        <w:t>.</w:t>
      </w:r>
    </w:p>
    <w:p w14:paraId="4570E5FD" w14:textId="59917143" w:rsidR="006567E2" w:rsidRPr="009B3A6B" w:rsidRDefault="006567E2" w:rsidP="00632FF3">
      <w:pPr>
        <w:pStyle w:val="Heading2"/>
      </w:pPr>
      <w:r w:rsidRPr="009B3A6B">
        <w:t>Beamformed transmissions</w:t>
      </w:r>
      <w:r w:rsidR="0030443A">
        <w:t xml:space="preserve"> and directional LBT</w:t>
      </w:r>
      <w:r w:rsidRPr="009B3A6B">
        <w:t>:</w:t>
      </w:r>
    </w:p>
    <w:tbl>
      <w:tblPr>
        <w:tblStyle w:val="TableGrid"/>
        <w:tblW w:w="0" w:type="auto"/>
        <w:tblLook w:val="04A0" w:firstRow="1" w:lastRow="0" w:firstColumn="1" w:lastColumn="0" w:noHBand="0" w:noVBand="1"/>
      </w:tblPr>
      <w:tblGrid>
        <w:gridCol w:w="9629"/>
      </w:tblGrid>
      <w:tr w:rsidR="009D3A5C" w:rsidRPr="009B3A6B" w14:paraId="693CD363" w14:textId="77777777" w:rsidTr="009D3A5C">
        <w:tc>
          <w:tcPr>
            <w:tcW w:w="9629" w:type="dxa"/>
          </w:tcPr>
          <w:p w14:paraId="7937B98C" w14:textId="77777777" w:rsidR="00082EB6" w:rsidRPr="009B3A6B" w:rsidRDefault="00082EB6" w:rsidP="00082EB6">
            <w:r w:rsidRPr="009B3A6B">
              <w:t xml:space="preserve">Huawei, </w:t>
            </w:r>
            <w:proofErr w:type="spellStart"/>
            <w:r w:rsidRPr="009B3A6B">
              <w:t>HiSilicon</w:t>
            </w:r>
            <w:proofErr w:type="spellEnd"/>
            <w:r w:rsidRPr="009B3A6B">
              <w:t xml:space="preserve"> [1]: </w:t>
            </w:r>
          </w:p>
          <w:p w14:paraId="6249A7AE" w14:textId="77777777" w:rsidR="0030443A" w:rsidRDefault="0030443A" w:rsidP="0030443A">
            <w:pPr>
              <w:pStyle w:val="ListParagraph"/>
              <w:numPr>
                <w:ilvl w:val="0"/>
                <w:numId w:val="21"/>
              </w:numPr>
            </w:pPr>
            <w:r w:rsidRPr="0030443A">
              <w:t>Observation 1: More evaluations are needed for quasi-omnidirectional and directional for sub7</w:t>
            </w:r>
            <w:proofErr w:type="gramStart"/>
            <w:r w:rsidRPr="0030443A">
              <w:t>GHz..</w:t>
            </w:r>
            <w:proofErr w:type="gramEnd"/>
            <w:r w:rsidRPr="0030443A">
              <w:t xml:space="preserve"> </w:t>
            </w:r>
          </w:p>
          <w:p w14:paraId="67AD77CB" w14:textId="77777777" w:rsidR="0030443A" w:rsidRDefault="0030443A" w:rsidP="0030443A">
            <w:pPr>
              <w:pStyle w:val="ListParagraph"/>
              <w:ind w:left="360"/>
            </w:pPr>
          </w:p>
          <w:p w14:paraId="045BD93D" w14:textId="2104068D" w:rsidR="00E428A0" w:rsidRPr="009B3A6B" w:rsidRDefault="002E093F" w:rsidP="0030443A">
            <w:r w:rsidRPr="009B3A6B">
              <w:t>v</w:t>
            </w:r>
            <w:r w:rsidR="009D3A5C" w:rsidRPr="009B3A6B">
              <w:t>ivo</w:t>
            </w:r>
            <w:r w:rsidR="00E8078F">
              <w:t xml:space="preserve"> [4</w:t>
            </w:r>
            <w:r w:rsidRPr="009B3A6B">
              <w:t>]</w:t>
            </w:r>
            <w:r w:rsidR="009D3A5C" w:rsidRPr="009B3A6B">
              <w:t xml:space="preserve">: </w:t>
            </w:r>
          </w:p>
          <w:p w14:paraId="47A77421" w14:textId="77777777" w:rsidR="0030443A" w:rsidRDefault="0030443A" w:rsidP="0030443A">
            <w:pPr>
              <w:pStyle w:val="ListParagraph"/>
              <w:numPr>
                <w:ilvl w:val="0"/>
                <w:numId w:val="18"/>
              </w:numPr>
              <w:rPr>
                <w:lang w:eastAsia="ko-KR"/>
              </w:rPr>
            </w:pPr>
            <w:r w:rsidRPr="0030443A">
              <w:t xml:space="preserve">Proposal 1: Beam-specific LBT scheme should be investigated for NR unlicensed spectrum. </w:t>
            </w:r>
          </w:p>
          <w:p w14:paraId="4345B1B1" w14:textId="45070078" w:rsidR="006872D3" w:rsidRPr="009B3A6B" w:rsidRDefault="009D3A5C" w:rsidP="009D3A5C">
            <w:pPr>
              <w:rPr>
                <w:lang w:eastAsia="ko-KR"/>
              </w:rPr>
            </w:pPr>
            <w:r w:rsidRPr="009B3A6B">
              <w:rPr>
                <w:lang w:eastAsia="ko-KR"/>
              </w:rPr>
              <w:t>ZTE</w:t>
            </w:r>
            <w:r w:rsidR="00E93AF6" w:rsidRPr="009B3A6B">
              <w:rPr>
                <w:lang w:eastAsia="ko-KR"/>
              </w:rPr>
              <w:t xml:space="preserve"> </w:t>
            </w:r>
            <w:r w:rsidR="00AA1F6B">
              <w:rPr>
                <w:lang w:eastAsia="ko-KR"/>
              </w:rPr>
              <w:t>[3]</w:t>
            </w:r>
            <w:r w:rsidRPr="009B3A6B">
              <w:rPr>
                <w:lang w:eastAsia="ko-KR"/>
              </w:rPr>
              <w:t xml:space="preserve">: </w:t>
            </w:r>
          </w:p>
          <w:p w14:paraId="18D4D41B" w14:textId="12DC2F32" w:rsidR="009D3A5C" w:rsidRPr="009B3A6B" w:rsidRDefault="009D3A5C" w:rsidP="006872D3">
            <w:pPr>
              <w:pStyle w:val="ListParagraph"/>
              <w:numPr>
                <w:ilvl w:val="0"/>
                <w:numId w:val="18"/>
              </w:numPr>
            </w:pPr>
            <w:r w:rsidRPr="009B3A6B">
              <w:rPr>
                <w:lang w:eastAsia="ko-KR"/>
              </w:rPr>
              <w:t>Directional LBT mechanism should be studied to improve the probability of successful channel access and the accuracy of CCA detection, e.g., enhanced calculation method of observed interference in the beam range, CCA detection threshold for directional transmission.</w:t>
            </w:r>
          </w:p>
          <w:p w14:paraId="37D9C41C" w14:textId="77777777" w:rsidR="009D3A5C" w:rsidRPr="009B3A6B" w:rsidRDefault="009D3A5C" w:rsidP="009D3A5C">
            <w:pPr>
              <w:pStyle w:val="ListParagraph"/>
              <w:numPr>
                <w:ilvl w:val="1"/>
                <w:numId w:val="18"/>
              </w:numPr>
            </w:pPr>
            <w:r w:rsidRPr="009B3A6B">
              <w:t>Channel condition difference for different beams should be considered when designing the channel access mechanism for MCOT sharing between DL and UL in NR unlicensed spectrum.</w:t>
            </w:r>
          </w:p>
          <w:p w14:paraId="5B6D29B6" w14:textId="1CA2D7F7" w:rsidR="006872D3" w:rsidRPr="009B3A6B" w:rsidRDefault="009D3A5C" w:rsidP="009D3A5C">
            <w:r w:rsidRPr="009B3A6B">
              <w:t>Sony</w:t>
            </w:r>
            <w:r w:rsidR="00E93AF6" w:rsidRPr="009B3A6B">
              <w:t xml:space="preserve"> [</w:t>
            </w:r>
            <w:r w:rsidR="00AA1F6B">
              <w:t>9</w:t>
            </w:r>
            <w:r w:rsidR="00E93AF6" w:rsidRPr="009B3A6B">
              <w:t>]</w:t>
            </w:r>
            <w:r w:rsidRPr="009B3A6B">
              <w:t xml:space="preserve">: </w:t>
            </w:r>
          </w:p>
          <w:p w14:paraId="527952FD" w14:textId="30A64688" w:rsidR="009D3A5C" w:rsidRPr="009B3A6B" w:rsidRDefault="009D3A5C" w:rsidP="006872D3">
            <w:pPr>
              <w:pStyle w:val="ListParagraph"/>
              <w:numPr>
                <w:ilvl w:val="0"/>
                <w:numId w:val="18"/>
              </w:numPr>
            </w:pPr>
            <w:r w:rsidRPr="009B3A6B">
              <w:lastRenderedPageBreak/>
              <w:t>Study directional LBT and measurement mechanism to alleviate hidden node problem especially on the higher frequency bands.</w:t>
            </w:r>
          </w:p>
          <w:p w14:paraId="104034B2" w14:textId="5B46B5C6" w:rsidR="006872D3" w:rsidRPr="009B3A6B" w:rsidRDefault="009D3A5C" w:rsidP="009D3A5C">
            <w:r w:rsidRPr="009B3A6B">
              <w:t>CATT</w:t>
            </w:r>
            <w:r w:rsidR="00E93AF6" w:rsidRPr="009B3A6B">
              <w:t xml:space="preserve"> [</w:t>
            </w:r>
            <w:r w:rsidR="00E8078F">
              <w:t>6</w:t>
            </w:r>
            <w:r w:rsidR="00E93AF6" w:rsidRPr="009B3A6B">
              <w:t>]</w:t>
            </w:r>
            <w:r w:rsidRPr="009B3A6B">
              <w:t xml:space="preserve">: </w:t>
            </w:r>
          </w:p>
          <w:p w14:paraId="57AA36B2" w14:textId="77777777" w:rsidR="0030443A" w:rsidRDefault="0030443A" w:rsidP="0030443A">
            <w:pPr>
              <w:pStyle w:val="ListParagraph"/>
              <w:numPr>
                <w:ilvl w:val="0"/>
                <w:numId w:val="18"/>
              </w:numPr>
            </w:pPr>
            <w:r>
              <w:t>Observation 1: Directional LBT will provide an additional dimension of channel access opportunities than that of omnidirectional LBT.</w:t>
            </w:r>
          </w:p>
          <w:p w14:paraId="38013B0F" w14:textId="77777777" w:rsidR="0030443A" w:rsidRDefault="0030443A" w:rsidP="0030443A">
            <w:pPr>
              <w:pStyle w:val="ListParagraph"/>
              <w:numPr>
                <w:ilvl w:val="0"/>
                <w:numId w:val="18"/>
              </w:numPr>
            </w:pPr>
            <w:r>
              <w:t>Observation 2: With directional LBT, hidden nodes issue can be aggravated.</w:t>
            </w:r>
          </w:p>
          <w:p w14:paraId="2243739C" w14:textId="77777777" w:rsidR="0030443A" w:rsidRDefault="0030443A" w:rsidP="0030443A">
            <w:pPr>
              <w:pStyle w:val="ListParagraph"/>
              <w:numPr>
                <w:ilvl w:val="0"/>
                <w:numId w:val="18"/>
              </w:numPr>
            </w:pPr>
            <w:r>
              <w:t>Observation 3: Directional LBT with RTS/CTS type handshaking can mitigate the hidden node issue. However, the gNB cannot determine the channel occupancy time of hidden nodes, which should be studied further.</w:t>
            </w:r>
          </w:p>
          <w:p w14:paraId="10B6F440" w14:textId="77777777" w:rsidR="0030443A" w:rsidRDefault="0030443A" w:rsidP="0030443A">
            <w:pPr>
              <w:pStyle w:val="ListParagraph"/>
              <w:numPr>
                <w:ilvl w:val="0"/>
                <w:numId w:val="18"/>
              </w:numPr>
            </w:pPr>
            <w:r>
              <w:t>Observation 4: Directional LBT should be studied further in case that the Tx/</w:t>
            </w:r>
            <w:proofErr w:type="gramStart"/>
            <w:r>
              <w:t>Rx  beam</w:t>
            </w:r>
            <w:proofErr w:type="gramEnd"/>
            <w:r>
              <w:t xml:space="preserve"> correspondence is not ensured.</w:t>
            </w:r>
          </w:p>
          <w:p w14:paraId="0C035757" w14:textId="77777777" w:rsidR="0030443A" w:rsidRDefault="0030443A" w:rsidP="0030443A">
            <w:pPr>
              <w:numPr>
                <w:ilvl w:val="0"/>
                <w:numId w:val="18"/>
              </w:numPr>
            </w:pPr>
            <w:r>
              <w:t>Proposal 1: The coexistence performance of NR-U with directional LBT and other systems with omnidirectional LBT should be carefully evaluated.</w:t>
            </w:r>
            <w:r w:rsidRPr="009B3A6B">
              <w:t xml:space="preserve"> </w:t>
            </w:r>
          </w:p>
          <w:p w14:paraId="3D22F414" w14:textId="08B9D771" w:rsidR="006872D3" w:rsidRPr="009B3A6B" w:rsidRDefault="009D3A5C" w:rsidP="0030443A">
            <w:r w:rsidRPr="009B3A6B">
              <w:t>Samsung</w:t>
            </w:r>
            <w:r w:rsidR="00E93AF6" w:rsidRPr="009B3A6B">
              <w:t xml:space="preserve"> </w:t>
            </w:r>
            <w:r w:rsidR="00AA1F6B">
              <w:t>[12]</w:t>
            </w:r>
            <w:r w:rsidRPr="009B3A6B">
              <w:t xml:space="preserve">: </w:t>
            </w:r>
          </w:p>
          <w:p w14:paraId="299BF761" w14:textId="77777777" w:rsidR="003D600C" w:rsidRDefault="003D600C" w:rsidP="003D600C">
            <w:pPr>
              <w:pStyle w:val="ListParagraph"/>
              <w:numPr>
                <w:ilvl w:val="0"/>
                <w:numId w:val="18"/>
              </w:numPr>
            </w:pPr>
            <w:r w:rsidRPr="003D600C">
              <w:t xml:space="preserve">Proposal 4: Support directional LBT at least for NR-U/NR-U coexistence, and further evaluate the directional LBT performance and corresponding hidden/exposed node effects </w:t>
            </w:r>
          </w:p>
          <w:p w14:paraId="1CBBAB81" w14:textId="3116E4DA" w:rsidR="003D600C" w:rsidRDefault="003D600C" w:rsidP="003D600C">
            <w:pPr>
              <w:pStyle w:val="ListParagraph"/>
              <w:numPr>
                <w:ilvl w:val="0"/>
                <w:numId w:val="18"/>
              </w:numPr>
            </w:pPr>
            <w:r w:rsidRPr="003D600C">
              <w:t>Proposal 14: Support directional LBT for FBE-based NR-U, which is beneficial in improving spatial reuse.</w:t>
            </w:r>
          </w:p>
          <w:p w14:paraId="5E623B8E" w14:textId="7621EFBA" w:rsidR="009D3A5C" w:rsidRPr="009B3A6B" w:rsidRDefault="009D3A5C" w:rsidP="003D600C">
            <w:r w:rsidRPr="009B3A6B">
              <w:t>OPPO</w:t>
            </w:r>
            <w:r w:rsidR="00E93AF6" w:rsidRPr="009B3A6B">
              <w:t xml:space="preserve"> </w:t>
            </w:r>
            <w:r w:rsidR="00AA1F6B">
              <w:t>[13]</w:t>
            </w:r>
            <w:r w:rsidRPr="009B3A6B">
              <w:t>:</w:t>
            </w:r>
          </w:p>
          <w:p w14:paraId="7FC35516" w14:textId="77777777" w:rsidR="003D600C" w:rsidRDefault="003D600C" w:rsidP="003D600C">
            <w:pPr>
              <w:pStyle w:val="ListParagraph"/>
              <w:numPr>
                <w:ilvl w:val="0"/>
                <w:numId w:val="18"/>
              </w:numPr>
            </w:pPr>
            <w:r>
              <w:t xml:space="preserve">Proposal 9: Study directional LBT for SSB transmission. </w:t>
            </w:r>
          </w:p>
          <w:p w14:paraId="71EBA470" w14:textId="77777777" w:rsidR="003D600C" w:rsidRDefault="003D600C" w:rsidP="003D600C">
            <w:pPr>
              <w:numPr>
                <w:ilvl w:val="0"/>
                <w:numId w:val="18"/>
              </w:numPr>
              <w:rPr>
                <w:lang w:eastAsia="ko-KR"/>
              </w:rPr>
            </w:pPr>
            <w:r>
              <w:t xml:space="preserve">Proposal 10: Study directional LBT for data transmission. </w:t>
            </w:r>
          </w:p>
          <w:p w14:paraId="4C60D95C" w14:textId="1B21B024" w:rsidR="006872D3" w:rsidRPr="009B3A6B" w:rsidRDefault="009D3A5C" w:rsidP="003D600C">
            <w:pPr>
              <w:rPr>
                <w:lang w:eastAsia="ko-KR"/>
              </w:rPr>
            </w:pPr>
            <w:r w:rsidRPr="009B3A6B">
              <w:rPr>
                <w:lang w:eastAsia="ko-KR"/>
              </w:rPr>
              <w:t>AT&amp;T</w:t>
            </w:r>
            <w:r w:rsidR="00E93AF6" w:rsidRPr="009B3A6B">
              <w:rPr>
                <w:lang w:eastAsia="ko-KR"/>
              </w:rPr>
              <w:t xml:space="preserve"> </w:t>
            </w:r>
            <w:r w:rsidR="00E8078F">
              <w:rPr>
                <w:lang w:eastAsia="ko-KR"/>
              </w:rPr>
              <w:t>[10]</w:t>
            </w:r>
            <w:r w:rsidRPr="009B3A6B">
              <w:rPr>
                <w:lang w:eastAsia="ko-KR"/>
              </w:rPr>
              <w:t xml:space="preserve">: </w:t>
            </w:r>
          </w:p>
          <w:p w14:paraId="2822640F" w14:textId="77777777" w:rsidR="003D600C" w:rsidRDefault="00845A3F" w:rsidP="00845A3F">
            <w:pPr>
              <w:pStyle w:val="ListParagraph"/>
              <w:numPr>
                <w:ilvl w:val="0"/>
                <w:numId w:val="18"/>
              </w:numPr>
              <w:rPr>
                <w:lang w:eastAsia="ko-KR"/>
              </w:rPr>
            </w:pPr>
            <w:r w:rsidRPr="00845A3F">
              <w:rPr>
                <w:lang w:eastAsia="ko-KR"/>
              </w:rPr>
              <w:t xml:space="preserve">Proposal 8: Beam based channel access should be studied for improving channel reuse </w:t>
            </w:r>
          </w:p>
          <w:p w14:paraId="20EE8C0C" w14:textId="27F5FD00" w:rsidR="006872D3" w:rsidRPr="009B3A6B" w:rsidRDefault="009D3A5C" w:rsidP="003D600C">
            <w:pPr>
              <w:rPr>
                <w:lang w:eastAsia="ko-KR"/>
              </w:rPr>
            </w:pPr>
            <w:r w:rsidRPr="009B3A6B">
              <w:rPr>
                <w:lang w:eastAsia="ko-KR"/>
              </w:rPr>
              <w:t>Sharp</w:t>
            </w:r>
            <w:r w:rsidR="00E93AF6" w:rsidRPr="009B3A6B">
              <w:rPr>
                <w:lang w:eastAsia="ko-KR"/>
              </w:rPr>
              <w:t xml:space="preserve"> </w:t>
            </w:r>
            <w:r w:rsidR="00E8078F">
              <w:rPr>
                <w:lang w:eastAsia="ko-KR"/>
              </w:rPr>
              <w:t>[17]</w:t>
            </w:r>
            <w:r w:rsidRPr="009B3A6B">
              <w:rPr>
                <w:lang w:eastAsia="ko-KR"/>
              </w:rPr>
              <w:t xml:space="preserve">: </w:t>
            </w:r>
          </w:p>
          <w:p w14:paraId="3925EBBD" w14:textId="0E3FCEF4" w:rsidR="009D3A5C" w:rsidRDefault="003D600C" w:rsidP="00AA1F6B">
            <w:pPr>
              <w:pStyle w:val="ListParagraph"/>
              <w:numPr>
                <w:ilvl w:val="0"/>
                <w:numId w:val="18"/>
              </w:numPr>
              <w:rPr>
                <w:lang w:eastAsia="ko-KR"/>
              </w:rPr>
            </w:pPr>
            <w:r>
              <w:rPr>
                <w:lang w:eastAsia="ko-KR"/>
              </w:rPr>
              <w:t>Proposal 3: Directional LBT should be studied.</w:t>
            </w:r>
            <w:r w:rsidRPr="009B3A6B">
              <w:rPr>
                <w:lang w:eastAsia="ko-KR"/>
              </w:rPr>
              <w:t xml:space="preserve"> </w:t>
            </w:r>
          </w:p>
          <w:p w14:paraId="40F32F9F" w14:textId="77777777" w:rsidR="00AA1F6B" w:rsidRPr="009B3A6B" w:rsidRDefault="00AA1F6B" w:rsidP="00AA1F6B">
            <w:pPr>
              <w:pStyle w:val="ListParagraph"/>
              <w:rPr>
                <w:lang w:eastAsia="ko-KR"/>
              </w:rPr>
            </w:pPr>
          </w:p>
          <w:p w14:paraId="7ED17697" w14:textId="38309A5A" w:rsidR="009D3A5C" w:rsidRPr="009B3A6B" w:rsidRDefault="009D3A5C" w:rsidP="009D3A5C">
            <w:proofErr w:type="spellStart"/>
            <w:r w:rsidRPr="009B3A6B">
              <w:t>Convida</w:t>
            </w:r>
            <w:proofErr w:type="spellEnd"/>
            <w:r w:rsidRPr="009B3A6B">
              <w:t xml:space="preserve"> Wireless</w:t>
            </w:r>
            <w:r w:rsidR="00E93AF6" w:rsidRPr="009B3A6B">
              <w:t xml:space="preserve"> [25]</w:t>
            </w:r>
            <w:r w:rsidRPr="009B3A6B">
              <w:t>:</w:t>
            </w:r>
          </w:p>
          <w:p w14:paraId="46413750" w14:textId="77777777" w:rsidR="002E3A37" w:rsidRDefault="002E3A37" w:rsidP="002E3A37">
            <w:pPr>
              <w:pStyle w:val="ListParagraph"/>
              <w:numPr>
                <w:ilvl w:val="0"/>
                <w:numId w:val="18"/>
              </w:numPr>
            </w:pPr>
            <w:r>
              <w:t>Observation 1: Self-interference among collocated TRPs/panels can negatively affect the deployed channel access procedure.</w:t>
            </w:r>
          </w:p>
          <w:p w14:paraId="4EF3D6B2" w14:textId="65AD91E4" w:rsidR="002E3A37" w:rsidRDefault="002E3A37" w:rsidP="002E3A37">
            <w:pPr>
              <w:pStyle w:val="ListParagraph"/>
              <w:numPr>
                <w:ilvl w:val="0"/>
                <w:numId w:val="18"/>
              </w:numPr>
            </w:pPr>
          </w:p>
          <w:p w14:paraId="7B80544F" w14:textId="77777777" w:rsidR="002E3A37" w:rsidRDefault="002E3A37" w:rsidP="002E3A37">
            <w:pPr>
              <w:pStyle w:val="ListParagraph"/>
              <w:numPr>
                <w:ilvl w:val="0"/>
                <w:numId w:val="18"/>
              </w:numPr>
            </w:pPr>
            <w:r>
              <w:t>Proposal 1: NR-U should study directional LBT procedures specially in above 6 GHz frequency band.</w:t>
            </w:r>
          </w:p>
          <w:p w14:paraId="052F5F40" w14:textId="77777777" w:rsidR="002E3A37" w:rsidRDefault="002E3A37" w:rsidP="002E3A37">
            <w:pPr>
              <w:pStyle w:val="ListParagraph"/>
              <w:numPr>
                <w:ilvl w:val="0"/>
                <w:numId w:val="18"/>
              </w:numPr>
            </w:pPr>
            <w:r>
              <w:t>Proposal 2: NR-U should study different procedures to effectively align LBT procedures prior transmission across different beams. Similar framework to conduct LBT in LTE-LAA for multiple carriers can be the baseline to conduct LBT across multiple beams.</w:t>
            </w:r>
          </w:p>
          <w:p w14:paraId="0565DA2B" w14:textId="77777777" w:rsidR="002E3A37" w:rsidRDefault="002E3A37" w:rsidP="002E3A37">
            <w:pPr>
              <w:pStyle w:val="ListParagraph"/>
              <w:numPr>
                <w:ilvl w:val="0"/>
                <w:numId w:val="18"/>
              </w:numPr>
            </w:pPr>
            <w:r>
              <w:t>Proposal 3: NR-U should study effective ways to maintain the advantage of flexible frame structure, i.e., allowing different start/end points for different beams, while reducing transmission interruption on other active beams.</w:t>
            </w:r>
          </w:p>
          <w:p w14:paraId="1B6E2C3B" w14:textId="77777777" w:rsidR="002E3A37" w:rsidRPr="0062536E" w:rsidRDefault="002E3A37" w:rsidP="002E3A37">
            <w:pPr>
              <w:numPr>
                <w:ilvl w:val="0"/>
                <w:numId w:val="18"/>
              </w:numPr>
            </w:pPr>
            <w:r>
              <w:t>Proposal 4: NR-U should study procedures to conduct directional LBT procedures when signal or data (for exam</w:t>
            </w:r>
            <w:r w:rsidRPr="0062536E">
              <w:t xml:space="preserve">ple, SSB) is consecutively transmitted on different beams with no or limited time gap to conduct LBT. </w:t>
            </w:r>
          </w:p>
          <w:p w14:paraId="61D8A802" w14:textId="785FF143" w:rsidR="009D3A5C" w:rsidRPr="009B3A6B" w:rsidRDefault="004E2F5B" w:rsidP="002E3A37">
            <w:r w:rsidRPr="0062536E">
              <w:t>Nokia, NSB</w:t>
            </w:r>
            <w:r w:rsidR="00E8078F" w:rsidRPr="0062536E">
              <w:t xml:space="preserve"> [8]</w:t>
            </w:r>
            <w:r w:rsidRPr="0062536E">
              <w:t>:</w:t>
            </w:r>
          </w:p>
          <w:p w14:paraId="2627AE60" w14:textId="77777777" w:rsidR="0062536E" w:rsidRDefault="0062536E" w:rsidP="0062536E">
            <w:pPr>
              <w:pStyle w:val="ListParagraph"/>
              <w:numPr>
                <w:ilvl w:val="0"/>
                <w:numId w:val="18"/>
              </w:numPr>
            </w:pPr>
            <w:r w:rsidRPr="0062536E">
              <w:t xml:space="preserve">Observation 2: single-beam (omni-directional SSB) operation is more efficient for NR-U below 7 GHz </w:t>
            </w:r>
          </w:p>
          <w:p w14:paraId="0F6DA0DB" w14:textId="1455B248" w:rsidR="0062536E" w:rsidRDefault="0062536E" w:rsidP="0062536E">
            <w:pPr>
              <w:pStyle w:val="ListParagraph"/>
              <w:numPr>
                <w:ilvl w:val="0"/>
                <w:numId w:val="18"/>
              </w:numPr>
            </w:pPr>
            <w:r w:rsidRPr="0062536E">
              <w:t>Proposal 9</w:t>
            </w:r>
            <w:r>
              <w:t>:</w:t>
            </w:r>
            <w:r w:rsidRPr="0062536E">
              <w:t xml:space="preserve"> Directional LBT is not supported for NR-U in sub-7 GHz</w:t>
            </w:r>
          </w:p>
          <w:p w14:paraId="34E62673" w14:textId="5B596467" w:rsidR="002E3A37" w:rsidRDefault="002E3A37" w:rsidP="0062536E">
            <w:r>
              <w:t>NTT DOCOMO</w:t>
            </w:r>
            <w:r w:rsidR="00E8078F">
              <w:t xml:space="preserve"> [23]</w:t>
            </w:r>
            <w:r>
              <w:t>:</w:t>
            </w:r>
          </w:p>
          <w:p w14:paraId="259FEE78" w14:textId="77777777" w:rsidR="002E3A37" w:rsidRDefault="002E3A37" w:rsidP="002E3A37">
            <w:pPr>
              <w:pStyle w:val="ListParagraph"/>
              <w:numPr>
                <w:ilvl w:val="0"/>
                <w:numId w:val="18"/>
              </w:numPr>
            </w:pPr>
            <w:r>
              <w:t>Proposal 1: Beam switching in a COT is allowed in NR-U operation.</w:t>
            </w:r>
          </w:p>
          <w:p w14:paraId="3C5A24A6" w14:textId="1945CB96" w:rsidR="002E3A37" w:rsidRPr="009B3A6B" w:rsidRDefault="002E3A37" w:rsidP="002E3A37">
            <w:pPr>
              <w:pStyle w:val="ListParagraph"/>
              <w:numPr>
                <w:ilvl w:val="1"/>
                <w:numId w:val="18"/>
              </w:numPr>
            </w:pPr>
            <w:r>
              <w:t>RAN1 needs to discuss on Channel access procedures for beam switching in a COT.</w:t>
            </w:r>
          </w:p>
        </w:tc>
      </w:tr>
    </w:tbl>
    <w:p w14:paraId="5DE47D1F" w14:textId="77777777" w:rsidR="00515AFE" w:rsidRPr="00CA5FA4" w:rsidRDefault="00515AFE" w:rsidP="00515AFE">
      <w:pPr>
        <w:pStyle w:val="maintext"/>
        <w:snapToGrid w:val="0"/>
        <w:spacing w:before="0" w:after="120" w:line="240" w:lineRule="auto"/>
        <w:ind w:firstLineChars="0" w:firstLine="0"/>
        <w:rPr>
          <w:b/>
          <w:lang w:val="en-US"/>
        </w:rPr>
      </w:pPr>
      <w:r w:rsidRPr="00CA5FA4">
        <w:rPr>
          <w:b/>
          <w:lang w:val="en-US"/>
        </w:rPr>
        <w:lastRenderedPageBreak/>
        <w:t>Discussion:</w:t>
      </w:r>
    </w:p>
    <w:p w14:paraId="287EDF88" w14:textId="42306FD6" w:rsidR="009D3A5C" w:rsidRPr="00CA5FA4" w:rsidRDefault="00AA66CD" w:rsidP="0061280C">
      <w:r w:rsidRPr="00CA5FA4">
        <w:lastRenderedPageBreak/>
        <w:t>Several companies expressed interest in directional LBT for especially higher frequency bands, while some other companies stated that the benefits of directional LBT should be clarified further. It was also pointed out that the need for multi-beam operation at sub-7 GHz is unclear</w:t>
      </w:r>
      <w:r w:rsidR="008D2760">
        <w:t>.</w:t>
      </w:r>
    </w:p>
    <w:p w14:paraId="3B6D1118" w14:textId="14AC77A7" w:rsidR="009D3A5C" w:rsidRPr="00CA5FA4" w:rsidRDefault="00CF3403" w:rsidP="0061280C">
      <w:pPr>
        <w:rPr>
          <w:i/>
          <w:lang w:val="en-US"/>
        </w:rPr>
      </w:pPr>
      <w:r w:rsidRPr="00CA5FA4">
        <w:rPr>
          <w:b/>
          <w:i/>
          <w:lang w:val="en-US"/>
        </w:rPr>
        <w:t>Proposal</w:t>
      </w:r>
      <w:r w:rsidR="00515AFE" w:rsidRPr="00CA5FA4">
        <w:rPr>
          <w:b/>
          <w:i/>
          <w:lang w:val="en-US"/>
        </w:rPr>
        <w:t xml:space="preserve"> </w:t>
      </w:r>
      <w:r w:rsidR="00F37950" w:rsidRPr="00CA5FA4">
        <w:rPr>
          <w:b/>
          <w:i/>
          <w:lang w:val="en-US"/>
        </w:rPr>
        <w:t>6</w:t>
      </w:r>
      <w:r w:rsidR="00515AFE" w:rsidRPr="00CA5FA4">
        <w:rPr>
          <w:b/>
          <w:i/>
          <w:lang w:val="en-US"/>
        </w:rPr>
        <w:t>:</w:t>
      </w:r>
      <w:r w:rsidR="00804884" w:rsidRPr="00CA5FA4">
        <w:rPr>
          <w:b/>
          <w:i/>
          <w:lang w:val="en-US"/>
        </w:rPr>
        <w:t xml:space="preserve"> </w:t>
      </w:r>
      <w:r w:rsidR="00AA66CD" w:rsidRPr="00CA5FA4">
        <w:rPr>
          <w:i/>
          <w:lang w:val="en-US"/>
        </w:rPr>
        <w:t xml:space="preserve">More discussion is needed on the need for directional LBT (and multi-beam operation in general) at sub-7 GHz. </w:t>
      </w:r>
    </w:p>
    <w:p w14:paraId="1733FA4C" w14:textId="007FC584" w:rsidR="006567E2" w:rsidRPr="0036300A" w:rsidRDefault="006567E2" w:rsidP="00632FF3">
      <w:pPr>
        <w:pStyle w:val="Heading2"/>
      </w:pPr>
      <w:r w:rsidRPr="0036300A">
        <w:t>LBT mechanisms facilitating spatial reuse:</w:t>
      </w:r>
    </w:p>
    <w:tbl>
      <w:tblPr>
        <w:tblStyle w:val="TableGrid"/>
        <w:tblW w:w="0" w:type="auto"/>
        <w:tblLook w:val="04A0" w:firstRow="1" w:lastRow="0" w:firstColumn="1" w:lastColumn="0" w:noHBand="0" w:noVBand="1"/>
      </w:tblPr>
      <w:tblGrid>
        <w:gridCol w:w="9629"/>
      </w:tblGrid>
      <w:tr w:rsidR="009D3A5C" w:rsidRPr="009B3A6B" w14:paraId="274FA712" w14:textId="77777777" w:rsidTr="009D3A5C">
        <w:tc>
          <w:tcPr>
            <w:tcW w:w="9629" w:type="dxa"/>
          </w:tcPr>
          <w:p w14:paraId="1B5F2595" w14:textId="77777777" w:rsidR="00082EB6" w:rsidRPr="0036300A" w:rsidRDefault="00082EB6" w:rsidP="00082EB6">
            <w:r w:rsidRPr="0036300A">
              <w:t xml:space="preserve">Huawei, </w:t>
            </w:r>
            <w:proofErr w:type="spellStart"/>
            <w:r w:rsidRPr="0036300A">
              <w:t>HiSilicon</w:t>
            </w:r>
            <w:proofErr w:type="spellEnd"/>
            <w:r w:rsidRPr="0036300A">
              <w:t xml:space="preserve"> [1]: </w:t>
            </w:r>
          </w:p>
          <w:p w14:paraId="12B5B63F" w14:textId="77777777" w:rsidR="00E863BE" w:rsidRDefault="00E863BE" w:rsidP="00E863BE">
            <w:pPr>
              <w:pStyle w:val="ListParagraph"/>
              <w:numPr>
                <w:ilvl w:val="0"/>
                <w:numId w:val="17"/>
              </w:numPr>
              <w:rPr>
                <w:lang w:eastAsia="ko-KR"/>
              </w:rPr>
            </w:pPr>
            <w:r>
              <w:rPr>
                <w:lang w:eastAsia="ko-KR"/>
              </w:rPr>
              <w:t>Proposal 12: The following mechanisms for enhancing the spatial reuse should be studied:</w:t>
            </w:r>
          </w:p>
          <w:p w14:paraId="601D498E" w14:textId="12B32229" w:rsidR="00E863BE" w:rsidRDefault="00E863BE" w:rsidP="00F60586">
            <w:pPr>
              <w:pStyle w:val="ListParagraph"/>
              <w:numPr>
                <w:ilvl w:val="1"/>
                <w:numId w:val="17"/>
              </w:numPr>
              <w:rPr>
                <w:lang w:eastAsia="ko-KR"/>
              </w:rPr>
            </w:pPr>
            <w:r>
              <w:rPr>
                <w:lang w:eastAsia="ko-KR"/>
              </w:rPr>
              <w:t xml:space="preserve">Methods to determine whether interference originates from </w:t>
            </w:r>
            <w:proofErr w:type="spellStart"/>
            <w:r>
              <w:rPr>
                <w:lang w:eastAsia="ko-KR"/>
              </w:rPr>
              <w:t>otherNR</w:t>
            </w:r>
            <w:proofErr w:type="spellEnd"/>
            <w:r>
              <w:rPr>
                <w:lang w:eastAsia="ko-KR"/>
              </w:rPr>
              <w:t xml:space="preserve"> nodes, by transmission/detection of:</w:t>
            </w:r>
          </w:p>
          <w:p w14:paraId="5E9BAF0A" w14:textId="3F97197D" w:rsidR="00E863BE" w:rsidRDefault="00E863BE" w:rsidP="00F60586">
            <w:pPr>
              <w:pStyle w:val="ListParagraph"/>
              <w:numPr>
                <w:ilvl w:val="2"/>
                <w:numId w:val="17"/>
              </w:numPr>
              <w:rPr>
                <w:lang w:eastAsia="ko-KR"/>
              </w:rPr>
            </w:pPr>
            <w:r>
              <w:rPr>
                <w:lang w:eastAsia="ko-KR"/>
              </w:rPr>
              <w:t>NR-U signals</w:t>
            </w:r>
          </w:p>
          <w:p w14:paraId="15970666" w14:textId="46D695A8" w:rsidR="00E863BE" w:rsidRDefault="00E863BE" w:rsidP="00F60586">
            <w:pPr>
              <w:pStyle w:val="ListParagraph"/>
              <w:numPr>
                <w:ilvl w:val="2"/>
                <w:numId w:val="17"/>
              </w:numPr>
              <w:rPr>
                <w:lang w:eastAsia="ko-KR"/>
              </w:rPr>
            </w:pPr>
            <w:r>
              <w:rPr>
                <w:lang w:eastAsia="ko-KR"/>
              </w:rPr>
              <w:t>Zero-power resource elements</w:t>
            </w:r>
          </w:p>
          <w:p w14:paraId="5A9DE105" w14:textId="77777777" w:rsidR="00F60586" w:rsidRDefault="00E863BE" w:rsidP="00F60586">
            <w:pPr>
              <w:numPr>
                <w:ilvl w:val="1"/>
                <w:numId w:val="17"/>
              </w:numPr>
              <w:rPr>
                <w:lang w:eastAsia="ko-KR"/>
              </w:rPr>
            </w:pPr>
            <w:r>
              <w:rPr>
                <w:lang w:eastAsia="ko-KR"/>
              </w:rPr>
              <w:t>LBT for transmission alignment among coordinated NR nodes</w:t>
            </w:r>
            <w:r w:rsidRPr="0036300A">
              <w:rPr>
                <w:lang w:eastAsia="ko-KR"/>
              </w:rPr>
              <w:t xml:space="preserve"> </w:t>
            </w:r>
          </w:p>
          <w:p w14:paraId="11F65095" w14:textId="3DEC2C7C" w:rsidR="007F105A" w:rsidRPr="0036300A" w:rsidRDefault="007F105A" w:rsidP="00F60586">
            <w:pPr>
              <w:rPr>
                <w:lang w:eastAsia="ko-KR"/>
              </w:rPr>
            </w:pPr>
            <w:r w:rsidRPr="0036300A">
              <w:rPr>
                <w:lang w:eastAsia="ko-KR"/>
              </w:rPr>
              <w:t>vivo</w:t>
            </w:r>
            <w:r w:rsidR="00E8078F">
              <w:rPr>
                <w:lang w:eastAsia="ko-KR"/>
              </w:rPr>
              <w:t xml:space="preserve"> [4</w:t>
            </w:r>
            <w:r w:rsidR="00E93AF6" w:rsidRPr="0036300A">
              <w:rPr>
                <w:lang w:eastAsia="ko-KR"/>
              </w:rPr>
              <w:t>]</w:t>
            </w:r>
            <w:r w:rsidRPr="0036300A">
              <w:rPr>
                <w:lang w:eastAsia="ko-KR"/>
              </w:rPr>
              <w:t>:</w:t>
            </w:r>
          </w:p>
          <w:p w14:paraId="50A79BB5" w14:textId="2F2AF6DE" w:rsidR="009D3A5C" w:rsidRPr="0036300A" w:rsidRDefault="00F60586" w:rsidP="009D3A5C">
            <w:pPr>
              <w:pStyle w:val="ListParagraph"/>
              <w:numPr>
                <w:ilvl w:val="0"/>
                <w:numId w:val="17"/>
              </w:numPr>
              <w:rPr>
                <w:lang w:eastAsia="ko-KR"/>
              </w:rPr>
            </w:pPr>
            <w:r>
              <w:rPr>
                <w:lang w:eastAsia="ko-KR"/>
              </w:rPr>
              <w:t xml:space="preserve">Proposal 4: </w:t>
            </w:r>
            <w:r w:rsidR="009D3A5C" w:rsidRPr="0036300A">
              <w:rPr>
                <w:lang w:eastAsia="ko-KR"/>
              </w:rPr>
              <w:t>Coordinated LBT scheme should be investigated for NR unlicensed spectrum</w:t>
            </w:r>
            <w:r w:rsidR="006B1793" w:rsidRPr="0036300A">
              <w:rPr>
                <w:lang w:eastAsia="ko-KR"/>
              </w:rPr>
              <w:t xml:space="preserve"> </w:t>
            </w:r>
          </w:p>
          <w:p w14:paraId="75D00280" w14:textId="70960914" w:rsidR="007F105A" w:rsidRPr="0036300A" w:rsidRDefault="007F105A" w:rsidP="007F105A">
            <w:pPr>
              <w:rPr>
                <w:lang w:eastAsia="ko-KR"/>
              </w:rPr>
            </w:pPr>
            <w:r w:rsidRPr="0036300A">
              <w:rPr>
                <w:lang w:eastAsia="ko-KR"/>
              </w:rPr>
              <w:t>TCL Communications</w:t>
            </w:r>
            <w:r w:rsidR="00E93AF6" w:rsidRPr="0036300A">
              <w:rPr>
                <w:lang w:eastAsia="ko-KR"/>
              </w:rPr>
              <w:t xml:space="preserve"> [</w:t>
            </w:r>
            <w:r w:rsidR="00E8078F">
              <w:rPr>
                <w:lang w:eastAsia="ko-KR"/>
              </w:rPr>
              <w:t>15</w:t>
            </w:r>
            <w:r w:rsidR="00E93AF6" w:rsidRPr="0036300A">
              <w:rPr>
                <w:lang w:eastAsia="ko-KR"/>
              </w:rPr>
              <w:t>]</w:t>
            </w:r>
            <w:r w:rsidRPr="0036300A">
              <w:rPr>
                <w:lang w:eastAsia="ko-KR"/>
              </w:rPr>
              <w:t>:</w:t>
            </w:r>
          </w:p>
          <w:p w14:paraId="490D4166" w14:textId="4C58364F" w:rsidR="009D3A5C" w:rsidRPr="0036300A" w:rsidRDefault="009D3A5C" w:rsidP="009D3A5C">
            <w:pPr>
              <w:pStyle w:val="ListParagraph"/>
              <w:numPr>
                <w:ilvl w:val="0"/>
                <w:numId w:val="17"/>
              </w:numPr>
              <w:rPr>
                <w:lang w:eastAsia="ko-KR"/>
              </w:rPr>
            </w:pPr>
            <w:r w:rsidRPr="0036300A">
              <w:rPr>
                <w:lang w:eastAsia="ko-KR"/>
              </w:rPr>
              <w:t>UL: gNB to signals the LBT parameters to the UE, common back-off coun</w:t>
            </w:r>
            <w:r w:rsidR="007F105A" w:rsidRPr="0036300A">
              <w:rPr>
                <w:lang w:eastAsia="ko-KR"/>
              </w:rPr>
              <w:t>ter value for a group of UEs</w:t>
            </w:r>
          </w:p>
          <w:p w14:paraId="6F284AA4" w14:textId="5740D93A" w:rsidR="007F105A" w:rsidRPr="0036300A" w:rsidRDefault="007F105A" w:rsidP="007F105A">
            <w:pPr>
              <w:rPr>
                <w:lang w:eastAsia="ko-KR"/>
              </w:rPr>
            </w:pPr>
            <w:r w:rsidRPr="0036300A">
              <w:rPr>
                <w:lang w:eastAsia="ko-KR"/>
              </w:rPr>
              <w:t>MediaTek</w:t>
            </w:r>
            <w:r w:rsidR="00E93AF6" w:rsidRPr="0036300A">
              <w:rPr>
                <w:lang w:eastAsia="ko-KR"/>
              </w:rPr>
              <w:t xml:space="preserve"> </w:t>
            </w:r>
            <w:r w:rsidR="00E8078F">
              <w:rPr>
                <w:lang w:eastAsia="ko-KR"/>
              </w:rPr>
              <w:t>[5]</w:t>
            </w:r>
            <w:r w:rsidRPr="0036300A">
              <w:rPr>
                <w:lang w:eastAsia="ko-KR"/>
              </w:rPr>
              <w:t>:</w:t>
            </w:r>
          </w:p>
          <w:p w14:paraId="1C92CD4F" w14:textId="19A879E6" w:rsidR="009D3A5C" w:rsidRPr="0036300A" w:rsidRDefault="009D3A5C" w:rsidP="009D3A5C">
            <w:pPr>
              <w:pStyle w:val="ListParagraph"/>
              <w:numPr>
                <w:ilvl w:val="0"/>
                <w:numId w:val="17"/>
              </w:numPr>
              <w:rPr>
                <w:lang w:eastAsia="ko-KR"/>
              </w:rPr>
            </w:pPr>
            <w:r w:rsidRPr="0036300A">
              <w:rPr>
                <w:lang w:eastAsia="ko-KR"/>
              </w:rPr>
              <w:t>The areas in LAA/</w:t>
            </w:r>
            <w:proofErr w:type="spellStart"/>
            <w:r w:rsidRPr="0036300A">
              <w:rPr>
                <w:lang w:eastAsia="ko-KR"/>
              </w:rPr>
              <w:t>eLAA</w:t>
            </w:r>
            <w:proofErr w:type="spellEnd"/>
            <w:r w:rsidRPr="0036300A">
              <w:rPr>
                <w:lang w:eastAsia="ko-KR"/>
              </w:rPr>
              <w:t xml:space="preserve"> that have not been fully addressed or can be further improved include the lack of support for intra-RAT tight frequency reuse </w:t>
            </w:r>
          </w:p>
          <w:p w14:paraId="6797460D" w14:textId="65EF5AAF" w:rsidR="007F105A" w:rsidRPr="0036300A" w:rsidRDefault="009D3A5C" w:rsidP="007F105A">
            <w:pPr>
              <w:rPr>
                <w:lang w:eastAsia="ko-KR"/>
              </w:rPr>
            </w:pPr>
            <w:r w:rsidRPr="0036300A">
              <w:rPr>
                <w:lang w:eastAsia="ko-KR"/>
              </w:rPr>
              <w:t>ZTE</w:t>
            </w:r>
            <w:r w:rsidR="00E93AF6" w:rsidRPr="0036300A">
              <w:rPr>
                <w:lang w:eastAsia="ko-KR"/>
              </w:rPr>
              <w:t xml:space="preserve"> </w:t>
            </w:r>
            <w:r w:rsidR="00AA1F6B">
              <w:rPr>
                <w:lang w:eastAsia="ko-KR"/>
              </w:rPr>
              <w:t>[3]</w:t>
            </w:r>
            <w:r w:rsidRPr="0036300A">
              <w:rPr>
                <w:lang w:eastAsia="ko-KR"/>
              </w:rPr>
              <w:t xml:space="preserve">: </w:t>
            </w:r>
          </w:p>
          <w:p w14:paraId="46DB0EB7" w14:textId="767188D7" w:rsidR="009D3A5C" w:rsidRPr="0036300A" w:rsidRDefault="00F60586" w:rsidP="007F105A">
            <w:pPr>
              <w:pStyle w:val="ListParagraph"/>
              <w:numPr>
                <w:ilvl w:val="0"/>
                <w:numId w:val="17"/>
              </w:numPr>
              <w:rPr>
                <w:lang w:eastAsia="ko-KR"/>
              </w:rPr>
            </w:pPr>
            <w:r>
              <w:rPr>
                <w:lang w:eastAsia="ko-KR"/>
              </w:rPr>
              <w:t xml:space="preserve">Proposal 1: </w:t>
            </w:r>
            <w:r w:rsidR="009D3A5C" w:rsidRPr="0036300A">
              <w:rPr>
                <w:lang w:eastAsia="ko-KR"/>
              </w:rPr>
              <w:t>Frequency reuse/multiplexing should be supported in NR-U and some methods of frequency reuse/multiplexing can be considered such as blank pattern method</w:t>
            </w:r>
          </w:p>
          <w:p w14:paraId="5CD0531A" w14:textId="6B8D3D61" w:rsidR="009D3A5C" w:rsidRPr="0036300A" w:rsidRDefault="009D3A5C" w:rsidP="00E8078F">
            <w:pPr>
              <w:pStyle w:val="ListParagraph"/>
              <w:rPr>
                <w:lang w:eastAsia="ko-KR"/>
              </w:rPr>
            </w:pPr>
          </w:p>
          <w:p w14:paraId="0ED56817" w14:textId="2191F4B5" w:rsidR="007F105A" w:rsidRPr="0036300A" w:rsidRDefault="007F105A" w:rsidP="007F105A">
            <w:pPr>
              <w:rPr>
                <w:lang w:eastAsia="ko-KR"/>
              </w:rPr>
            </w:pPr>
            <w:r w:rsidRPr="0036300A">
              <w:rPr>
                <w:lang w:eastAsia="ko-KR"/>
              </w:rPr>
              <w:t>LGE</w:t>
            </w:r>
            <w:r w:rsidR="00E93AF6" w:rsidRPr="0036300A">
              <w:rPr>
                <w:lang w:eastAsia="ko-KR"/>
              </w:rPr>
              <w:t xml:space="preserve"> [</w:t>
            </w:r>
            <w:r w:rsidR="00AA1F6B">
              <w:rPr>
                <w:lang w:eastAsia="ko-KR"/>
              </w:rPr>
              <w:t>2</w:t>
            </w:r>
            <w:r w:rsidR="00E93AF6" w:rsidRPr="0036300A">
              <w:rPr>
                <w:lang w:eastAsia="ko-KR"/>
              </w:rPr>
              <w:t>]</w:t>
            </w:r>
            <w:r w:rsidRPr="0036300A">
              <w:rPr>
                <w:lang w:eastAsia="ko-KR"/>
              </w:rPr>
              <w:t>:</w:t>
            </w:r>
          </w:p>
          <w:p w14:paraId="5AECAEBA" w14:textId="77777777" w:rsidR="00F60586" w:rsidRDefault="00F60586" w:rsidP="00F60586">
            <w:pPr>
              <w:pStyle w:val="ListParagraph"/>
              <w:numPr>
                <w:ilvl w:val="0"/>
                <w:numId w:val="17"/>
              </w:numPr>
              <w:rPr>
                <w:lang w:eastAsia="ko-KR"/>
              </w:rPr>
            </w:pPr>
            <w:r>
              <w:rPr>
                <w:lang w:eastAsia="ko-KR"/>
              </w:rPr>
              <w:t>Proposal #6: Study how to coexist with higher priority service (e.g., ITS) on unlicensed band.</w:t>
            </w:r>
          </w:p>
          <w:p w14:paraId="3F10F75E" w14:textId="44F7F494" w:rsidR="009D3A5C" w:rsidRPr="0036300A" w:rsidRDefault="00F60586" w:rsidP="00F60586">
            <w:pPr>
              <w:pStyle w:val="ListParagraph"/>
              <w:numPr>
                <w:ilvl w:val="0"/>
                <w:numId w:val="17"/>
              </w:numPr>
              <w:rPr>
                <w:lang w:eastAsia="ko-KR"/>
              </w:rPr>
            </w:pPr>
            <w:r>
              <w:rPr>
                <w:lang w:eastAsia="ko-KR"/>
              </w:rPr>
              <w:t xml:space="preserve">Proposal #7: Study more efficient coexistence strategies between NR-U networks in an unlicensed band where Wi-Fi or other RATs don’t </w:t>
            </w:r>
            <w:proofErr w:type="gramStart"/>
            <w:r>
              <w:rPr>
                <w:lang w:eastAsia="ko-KR"/>
              </w:rPr>
              <w:t>reside.</w:t>
            </w:r>
            <w:r w:rsidR="009D3A5C" w:rsidRPr="0036300A">
              <w:rPr>
                <w:lang w:eastAsia="ko-KR"/>
              </w:rPr>
              <w:t>.</w:t>
            </w:r>
            <w:proofErr w:type="gramEnd"/>
          </w:p>
          <w:p w14:paraId="259E42C7" w14:textId="1E7C8C2E" w:rsidR="007F105A" w:rsidRPr="0036300A" w:rsidRDefault="009D3A5C" w:rsidP="007F105A">
            <w:pPr>
              <w:rPr>
                <w:lang w:eastAsia="ko-KR"/>
              </w:rPr>
            </w:pPr>
            <w:r w:rsidRPr="0036300A">
              <w:rPr>
                <w:lang w:eastAsia="ko-KR"/>
              </w:rPr>
              <w:t>AT&amp;T</w:t>
            </w:r>
            <w:r w:rsidR="00E93AF6" w:rsidRPr="0036300A">
              <w:rPr>
                <w:lang w:eastAsia="ko-KR"/>
              </w:rPr>
              <w:t xml:space="preserve"> </w:t>
            </w:r>
            <w:r w:rsidR="00E8078F">
              <w:rPr>
                <w:lang w:eastAsia="ko-KR"/>
              </w:rPr>
              <w:t>[10]</w:t>
            </w:r>
            <w:r w:rsidRPr="0036300A">
              <w:rPr>
                <w:lang w:eastAsia="ko-KR"/>
              </w:rPr>
              <w:t xml:space="preserve">: </w:t>
            </w:r>
          </w:p>
          <w:p w14:paraId="11BC5EAE" w14:textId="77777777" w:rsidR="00F60586" w:rsidRDefault="00F60586" w:rsidP="00F60586">
            <w:pPr>
              <w:pStyle w:val="ListParagraph"/>
              <w:numPr>
                <w:ilvl w:val="0"/>
                <w:numId w:val="17"/>
              </w:numPr>
              <w:rPr>
                <w:lang w:eastAsia="ko-KR"/>
              </w:rPr>
            </w:pPr>
            <w:r>
              <w:rPr>
                <w:lang w:eastAsia="ko-KR"/>
              </w:rPr>
              <w:t>Proposal 3: A common preamble design should be studied for new bands 7 GHz and below</w:t>
            </w:r>
          </w:p>
          <w:p w14:paraId="0288F528" w14:textId="77777777" w:rsidR="00F60586" w:rsidRDefault="00F60586" w:rsidP="00F60586">
            <w:pPr>
              <w:pStyle w:val="ListParagraph"/>
              <w:numPr>
                <w:ilvl w:val="0"/>
                <w:numId w:val="17"/>
              </w:numPr>
              <w:rPr>
                <w:lang w:eastAsia="ko-KR"/>
              </w:rPr>
            </w:pPr>
            <w:r>
              <w:rPr>
                <w:lang w:eastAsia="ko-KR"/>
              </w:rPr>
              <w:t>Proposal 4: The common preamble may be based on the IEEE 802.11ax preamble or a common new design</w:t>
            </w:r>
          </w:p>
          <w:p w14:paraId="5B31BEFF" w14:textId="77777777" w:rsidR="00F60586" w:rsidRDefault="00F60586" w:rsidP="00F60586">
            <w:pPr>
              <w:pStyle w:val="ListParagraph"/>
              <w:numPr>
                <w:ilvl w:val="0"/>
                <w:numId w:val="17"/>
              </w:numPr>
              <w:rPr>
                <w:lang w:eastAsia="ko-KR"/>
              </w:rPr>
            </w:pPr>
            <w:r>
              <w:rPr>
                <w:lang w:eastAsia="ko-KR"/>
              </w:rPr>
              <w:t>Proposal 5: NR-U should adopt the legacy Wi-Fi preamble and ED/PD mechanism as an option for 5 GHz bands</w:t>
            </w:r>
          </w:p>
          <w:p w14:paraId="1E7910B6" w14:textId="77777777" w:rsidR="00F60586" w:rsidRDefault="00F60586" w:rsidP="00F60586">
            <w:pPr>
              <w:pStyle w:val="ListParagraph"/>
              <w:numPr>
                <w:ilvl w:val="0"/>
                <w:numId w:val="17"/>
              </w:numPr>
              <w:rPr>
                <w:lang w:eastAsia="ko-KR"/>
              </w:rPr>
            </w:pPr>
            <w:r>
              <w:rPr>
                <w:lang w:eastAsia="ko-KR"/>
              </w:rPr>
              <w:t>Proposal 6: Wi-Fi preamble and ED/PD mechanism should be used adaptively on a slow time scale</w:t>
            </w:r>
          </w:p>
          <w:p w14:paraId="2B9E2523" w14:textId="77777777" w:rsidR="00F60586" w:rsidRDefault="00F60586" w:rsidP="00F60586">
            <w:pPr>
              <w:numPr>
                <w:ilvl w:val="0"/>
                <w:numId w:val="17"/>
              </w:numPr>
              <w:rPr>
                <w:lang w:eastAsia="ko-KR"/>
              </w:rPr>
            </w:pPr>
            <w:r>
              <w:rPr>
                <w:lang w:eastAsia="ko-KR"/>
              </w:rPr>
              <w:t>Proposal 7: Mechanisms for improving intra and inter-operator NR-U sharing should be considered</w:t>
            </w:r>
            <w:r w:rsidRPr="0036300A">
              <w:rPr>
                <w:lang w:eastAsia="ko-KR"/>
              </w:rPr>
              <w:t xml:space="preserve"> </w:t>
            </w:r>
          </w:p>
          <w:p w14:paraId="7F7F07F3" w14:textId="22D9492B" w:rsidR="007F105A" w:rsidRPr="0036300A" w:rsidRDefault="009D3A5C" w:rsidP="00F60586">
            <w:pPr>
              <w:rPr>
                <w:lang w:eastAsia="ko-KR"/>
              </w:rPr>
            </w:pPr>
            <w:proofErr w:type="spellStart"/>
            <w:r w:rsidRPr="0036300A">
              <w:rPr>
                <w:lang w:eastAsia="ko-KR"/>
              </w:rPr>
              <w:t>InterDigital</w:t>
            </w:r>
            <w:proofErr w:type="spellEnd"/>
            <w:r w:rsidR="00E93AF6" w:rsidRPr="0036300A">
              <w:rPr>
                <w:lang w:eastAsia="ko-KR"/>
              </w:rPr>
              <w:t xml:space="preserve"> </w:t>
            </w:r>
            <w:r w:rsidR="00E8078F">
              <w:rPr>
                <w:lang w:eastAsia="ko-KR"/>
              </w:rPr>
              <w:t>[18]</w:t>
            </w:r>
            <w:r w:rsidRPr="0036300A">
              <w:rPr>
                <w:lang w:eastAsia="ko-KR"/>
              </w:rPr>
              <w:t>:</w:t>
            </w:r>
          </w:p>
          <w:p w14:paraId="1690A42D" w14:textId="77777777" w:rsidR="007F105A" w:rsidRPr="0036300A" w:rsidRDefault="009D3A5C" w:rsidP="007F105A">
            <w:pPr>
              <w:pStyle w:val="ListParagraph"/>
              <w:numPr>
                <w:ilvl w:val="0"/>
                <w:numId w:val="17"/>
              </w:numPr>
              <w:rPr>
                <w:lang w:eastAsia="ko-KR"/>
              </w:rPr>
            </w:pPr>
            <w:r w:rsidRPr="0036300A">
              <w:rPr>
                <w:lang w:eastAsia="ko-KR"/>
              </w:rPr>
              <w:t xml:space="preserve">NR should study ways to perform handshaking between NR-U gNB and UEs to enhance coexistence and channel access efficiency. </w:t>
            </w:r>
          </w:p>
          <w:p w14:paraId="744FCCDA" w14:textId="77777777" w:rsidR="007F105A" w:rsidRPr="0036300A" w:rsidRDefault="009D3A5C" w:rsidP="007F105A">
            <w:pPr>
              <w:pStyle w:val="ListParagraph"/>
              <w:numPr>
                <w:ilvl w:val="0"/>
                <w:numId w:val="17"/>
              </w:numPr>
              <w:rPr>
                <w:lang w:eastAsia="ko-KR"/>
              </w:rPr>
            </w:pPr>
            <w:r w:rsidRPr="0036300A">
              <w:rPr>
                <w:lang w:eastAsia="ko-KR"/>
              </w:rPr>
              <w:t>NR-U should study the possibility of channel usage information exchange among competing devices to enhance channel access efficiency.</w:t>
            </w:r>
          </w:p>
          <w:p w14:paraId="32D05955" w14:textId="1CEABC8A" w:rsidR="009D3A5C" w:rsidRPr="0036300A" w:rsidRDefault="009D3A5C" w:rsidP="007F105A">
            <w:pPr>
              <w:pStyle w:val="ListParagraph"/>
              <w:numPr>
                <w:ilvl w:val="0"/>
                <w:numId w:val="17"/>
              </w:numPr>
              <w:rPr>
                <w:lang w:eastAsia="ko-KR"/>
              </w:rPr>
            </w:pPr>
            <w:r w:rsidRPr="0036300A">
              <w:rPr>
                <w:lang w:eastAsia="ko-KR"/>
              </w:rPr>
              <w:t>NR-U should study the feasibility of presence of a preamble before transmission of any control channel (e.g. PDCCH or PUCCH) that carries channel status/usage information.</w:t>
            </w:r>
          </w:p>
          <w:p w14:paraId="51FB8CD4" w14:textId="145116EC" w:rsidR="007F105A" w:rsidRPr="0036300A" w:rsidRDefault="009D3A5C" w:rsidP="007F105A">
            <w:pPr>
              <w:rPr>
                <w:lang w:eastAsia="ko-KR"/>
              </w:rPr>
            </w:pPr>
            <w:r w:rsidRPr="0036300A">
              <w:rPr>
                <w:lang w:eastAsia="ko-KR"/>
              </w:rPr>
              <w:t>Sharp</w:t>
            </w:r>
            <w:r w:rsidR="00E93AF6" w:rsidRPr="0036300A">
              <w:rPr>
                <w:lang w:eastAsia="ko-KR"/>
              </w:rPr>
              <w:t xml:space="preserve"> </w:t>
            </w:r>
            <w:r w:rsidR="00E8078F">
              <w:rPr>
                <w:lang w:eastAsia="ko-KR"/>
              </w:rPr>
              <w:t>[17]</w:t>
            </w:r>
            <w:r w:rsidRPr="0036300A">
              <w:rPr>
                <w:lang w:eastAsia="ko-KR"/>
              </w:rPr>
              <w:t xml:space="preserve">: </w:t>
            </w:r>
          </w:p>
          <w:p w14:paraId="7DFFD875" w14:textId="1D971A7E" w:rsidR="009D3A5C" w:rsidRPr="0036300A" w:rsidRDefault="009D3A5C" w:rsidP="007F105A">
            <w:pPr>
              <w:pStyle w:val="ListParagraph"/>
              <w:numPr>
                <w:ilvl w:val="0"/>
                <w:numId w:val="17"/>
              </w:numPr>
              <w:rPr>
                <w:lang w:eastAsia="ko-KR"/>
              </w:rPr>
            </w:pPr>
            <w:r w:rsidRPr="0036300A">
              <w:rPr>
                <w:lang w:eastAsia="ko-KR"/>
              </w:rPr>
              <w:lastRenderedPageBreak/>
              <w:t>There may not be a clear benefit to introduce Wi-Fi-like preamble.</w:t>
            </w:r>
          </w:p>
          <w:p w14:paraId="6A1E1337" w14:textId="31366FF8" w:rsidR="007F105A" w:rsidRPr="0036300A" w:rsidRDefault="009D3A5C" w:rsidP="007F105A">
            <w:pPr>
              <w:rPr>
                <w:lang w:eastAsia="ko-KR"/>
              </w:rPr>
            </w:pPr>
            <w:r w:rsidRPr="0036300A">
              <w:rPr>
                <w:lang w:eastAsia="ko-KR"/>
              </w:rPr>
              <w:t>Ericsson</w:t>
            </w:r>
            <w:r w:rsidR="00E93AF6" w:rsidRPr="0036300A">
              <w:rPr>
                <w:lang w:eastAsia="ko-KR"/>
              </w:rPr>
              <w:t xml:space="preserve"> [20]</w:t>
            </w:r>
            <w:r w:rsidRPr="0036300A">
              <w:rPr>
                <w:lang w:eastAsia="ko-KR"/>
              </w:rPr>
              <w:t xml:space="preserve">: </w:t>
            </w:r>
          </w:p>
          <w:p w14:paraId="76632A84" w14:textId="184FEFB4" w:rsidR="009D3A5C" w:rsidRDefault="00281A5F" w:rsidP="007F105A">
            <w:pPr>
              <w:pStyle w:val="ListParagraph"/>
              <w:numPr>
                <w:ilvl w:val="0"/>
                <w:numId w:val="17"/>
              </w:numPr>
              <w:rPr>
                <w:lang w:eastAsia="ko-KR"/>
              </w:rPr>
            </w:pPr>
            <w:r>
              <w:rPr>
                <w:lang w:eastAsia="ko-KR"/>
              </w:rPr>
              <w:t xml:space="preserve">Observation 3: </w:t>
            </w:r>
            <w:r w:rsidR="009D3A5C" w:rsidRPr="0036300A">
              <w:rPr>
                <w:lang w:eastAsia="ko-KR"/>
              </w:rPr>
              <w:t>Spatial reuse may be severely impacted by the introduction of RTS/CTS-like handshake</w:t>
            </w:r>
          </w:p>
          <w:p w14:paraId="0083652D" w14:textId="4DAB8A35" w:rsidR="00281A5F" w:rsidRDefault="00281A5F" w:rsidP="00281A5F">
            <w:pPr>
              <w:pStyle w:val="ListParagraph"/>
              <w:numPr>
                <w:ilvl w:val="0"/>
                <w:numId w:val="17"/>
              </w:numPr>
              <w:rPr>
                <w:lang w:eastAsia="ko-KR"/>
              </w:rPr>
            </w:pPr>
            <w:r>
              <w:rPr>
                <w:lang w:eastAsia="ko-KR"/>
              </w:rPr>
              <w:t>Proposal 7: Having a common ED threshold among different technologies is a key aspect for a better coexistence.</w:t>
            </w:r>
          </w:p>
          <w:p w14:paraId="4609112F" w14:textId="6044575C" w:rsidR="00281A5F" w:rsidRDefault="00281A5F" w:rsidP="00281A5F">
            <w:pPr>
              <w:pStyle w:val="ListParagraph"/>
              <w:numPr>
                <w:ilvl w:val="1"/>
                <w:numId w:val="17"/>
              </w:numPr>
              <w:rPr>
                <w:lang w:eastAsia="ko-KR"/>
              </w:rPr>
            </w:pPr>
            <w:r>
              <w:rPr>
                <w:lang w:eastAsia="ko-KR"/>
              </w:rPr>
              <w:t>A technology may still use a technology-specific preamble for detection at a threshold lower than the common ED threshold.</w:t>
            </w:r>
          </w:p>
          <w:p w14:paraId="2080FBB4" w14:textId="28B2FD30" w:rsidR="00680ED0" w:rsidRDefault="00680ED0" w:rsidP="00680ED0">
            <w:pPr>
              <w:rPr>
                <w:lang w:eastAsia="ko-KR"/>
              </w:rPr>
            </w:pPr>
            <w:r>
              <w:rPr>
                <w:lang w:eastAsia="ko-KR"/>
              </w:rPr>
              <w:t>Ericsson [</w:t>
            </w:r>
            <w:r w:rsidR="00282F75">
              <w:rPr>
                <w:lang w:eastAsia="ko-KR"/>
              </w:rPr>
              <w:t>26]</w:t>
            </w:r>
            <w:r w:rsidR="00900C4F">
              <w:rPr>
                <w:lang w:eastAsia="ko-KR"/>
              </w:rPr>
              <w:t>[27]</w:t>
            </w:r>
            <w:r>
              <w:rPr>
                <w:lang w:eastAsia="ko-KR"/>
              </w:rPr>
              <w:t>:</w:t>
            </w:r>
          </w:p>
          <w:p w14:paraId="38D860CE" w14:textId="288FD074" w:rsidR="00680ED0" w:rsidRDefault="00680ED0" w:rsidP="00680ED0">
            <w:pPr>
              <w:pStyle w:val="ListParagraph"/>
              <w:numPr>
                <w:ilvl w:val="0"/>
                <w:numId w:val="17"/>
              </w:numPr>
              <w:rPr>
                <w:lang w:eastAsia="ko-KR"/>
              </w:rPr>
            </w:pPr>
            <w:r>
              <w:rPr>
                <w:lang w:eastAsia="ko-KR"/>
              </w:rPr>
              <w:t>.</w:t>
            </w:r>
          </w:p>
          <w:bookmarkStart w:id="5" w:name="_Hlk521325426"/>
          <w:p w14:paraId="7B8D4929" w14:textId="5156BEDE" w:rsidR="00950252" w:rsidRPr="00950252" w:rsidRDefault="00950252" w:rsidP="00950252">
            <w:pPr>
              <w:pStyle w:val="FP"/>
              <w:numPr>
                <w:ilvl w:val="0"/>
                <w:numId w:val="17"/>
              </w:numPr>
              <w:rPr>
                <w:rFonts w:eastAsia="Malgun Gothic"/>
                <w:lang w:eastAsia="ko-KR"/>
              </w:rPr>
            </w:pPr>
            <w:r w:rsidRPr="00950252">
              <w:rPr>
                <w:rFonts w:eastAsia="Malgun Gothic"/>
                <w:lang w:eastAsia="ko-KR"/>
              </w:rPr>
              <w:fldChar w:fldCharType="begin"/>
            </w:r>
            <w:r w:rsidRPr="00950252">
              <w:rPr>
                <w:rFonts w:eastAsia="Malgun Gothic"/>
                <w:lang w:eastAsia="ko-KR"/>
              </w:rPr>
              <w:instrText xml:space="preserve"> TOC \f O \n \h \z \t "Observation" \c </w:instrText>
            </w:r>
            <w:r w:rsidRPr="00950252">
              <w:rPr>
                <w:rFonts w:eastAsia="Malgun Gothic"/>
                <w:lang w:eastAsia="ko-KR"/>
              </w:rPr>
              <w:fldChar w:fldCharType="separate"/>
            </w:r>
            <w:hyperlink w:anchor="_Toc526846234" w:history="1">
              <w:r w:rsidRPr="00950252">
                <w:rPr>
                  <w:rFonts w:eastAsia="Malgun Gothic"/>
                  <w:lang w:eastAsia="ko-KR"/>
                </w:rPr>
                <w:t>Observation 1: Adopting the 802.11a preamble does not guarantee power saving gains for NR-U. Continuous usage and coordination of additional hardware contributes to additional power consumption on top of normal NR operations.</w:t>
              </w:r>
            </w:hyperlink>
          </w:p>
          <w:p w14:paraId="763CAB38" w14:textId="76DC32BE" w:rsidR="00950252" w:rsidRPr="00950252" w:rsidRDefault="00950252" w:rsidP="00950252">
            <w:pPr>
              <w:pStyle w:val="FP"/>
              <w:numPr>
                <w:ilvl w:val="0"/>
                <w:numId w:val="17"/>
              </w:numPr>
              <w:rPr>
                <w:rFonts w:eastAsia="Malgun Gothic"/>
                <w:lang w:eastAsia="ko-KR"/>
              </w:rPr>
            </w:pPr>
            <w:hyperlink w:anchor="_Toc526846235" w:history="1">
              <w:r w:rsidRPr="00950252">
                <w:rPr>
                  <w:rFonts w:eastAsia="Malgun Gothic"/>
                  <w:lang w:eastAsia="ko-KR"/>
                </w:rPr>
                <w:t>Observation 2: Lower spatial reuse among NR-U nodes is expected if 802.11a preamble is used.</w:t>
              </w:r>
            </w:hyperlink>
          </w:p>
          <w:p w14:paraId="108170F8" w14:textId="38256BFD" w:rsidR="00950252" w:rsidRPr="00950252" w:rsidRDefault="00950252" w:rsidP="00950252">
            <w:pPr>
              <w:pStyle w:val="FP"/>
              <w:numPr>
                <w:ilvl w:val="0"/>
                <w:numId w:val="17"/>
              </w:numPr>
              <w:rPr>
                <w:rFonts w:eastAsia="Malgun Gothic"/>
                <w:lang w:eastAsia="ko-KR"/>
              </w:rPr>
            </w:pPr>
            <w:hyperlink w:anchor="_Toc526846236" w:history="1">
              <w:r w:rsidRPr="00950252">
                <w:rPr>
                  <w:rFonts w:eastAsia="Malgun Gothic"/>
                  <w:lang w:eastAsia="ko-KR"/>
                </w:rPr>
                <w:t>Observation 3: Use of the 802.11a preamble DL burst identification has significant disadvantages</w:t>
              </w:r>
            </w:hyperlink>
          </w:p>
          <w:p w14:paraId="50D783AE" w14:textId="08CCFF8C" w:rsidR="00950252" w:rsidRPr="00950252" w:rsidRDefault="00950252" w:rsidP="00950252">
            <w:pPr>
              <w:pStyle w:val="FP"/>
              <w:numPr>
                <w:ilvl w:val="0"/>
                <w:numId w:val="17"/>
              </w:numPr>
              <w:rPr>
                <w:rFonts w:eastAsia="Malgun Gothic"/>
                <w:lang w:eastAsia="ko-KR"/>
              </w:rPr>
            </w:pPr>
            <w:hyperlink w:anchor="_Toc526846237" w:history="1">
              <w:r w:rsidRPr="00950252">
                <w:rPr>
                  <w:rFonts w:eastAsia="Malgun Gothic"/>
                  <w:lang w:eastAsia="ko-KR"/>
                </w:rPr>
                <w:t>Observation 4: Coexistence is better with scenario dependent parameter adjustments for NR-U as compared to addition of an 802.11a preamble.</w:t>
              </w:r>
            </w:hyperlink>
          </w:p>
          <w:p w14:paraId="76E37CC7" w14:textId="45A923F4" w:rsidR="00950252" w:rsidRPr="00950252" w:rsidRDefault="00950252" w:rsidP="00950252">
            <w:pPr>
              <w:pStyle w:val="FP"/>
              <w:numPr>
                <w:ilvl w:val="0"/>
                <w:numId w:val="17"/>
              </w:numPr>
              <w:rPr>
                <w:rFonts w:eastAsia="Malgun Gothic"/>
                <w:lang w:eastAsia="ko-KR"/>
              </w:rPr>
            </w:pPr>
            <w:hyperlink w:anchor="_Toc526846238" w:history="1">
              <w:r w:rsidRPr="00950252">
                <w:rPr>
                  <w:rFonts w:eastAsia="Malgun Gothic"/>
                  <w:lang w:eastAsia="ko-KR"/>
                </w:rPr>
                <w:t>Observation 5: Significant changes to existing NR procedures and signalling are expected if 802.11a preamble is adopted.</w:t>
              </w:r>
            </w:hyperlink>
          </w:p>
          <w:p w14:paraId="1036E4F1" w14:textId="3567B11A" w:rsidR="00950252" w:rsidRPr="00950252" w:rsidRDefault="00950252" w:rsidP="00950252">
            <w:pPr>
              <w:pStyle w:val="FP"/>
              <w:numPr>
                <w:ilvl w:val="0"/>
                <w:numId w:val="17"/>
              </w:numPr>
              <w:rPr>
                <w:rFonts w:eastAsia="Malgun Gothic"/>
                <w:lang w:eastAsia="ko-KR"/>
              </w:rPr>
            </w:pPr>
            <w:hyperlink w:anchor="_Toc526846239" w:history="1">
              <w:r w:rsidRPr="00950252">
                <w:rPr>
                  <w:rFonts w:eastAsia="Malgun Gothic"/>
                  <w:lang w:eastAsia="ko-KR"/>
                </w:rPr>
                <w:t>Observation 6: The use of a preamble significantly compromises key features of NR-U such as frequency multiplexing of uplink transmissions with a fine granularity and robust coverage.</w:t>
              </w:r>
            </w:hyperlink>
          </w:p>
          <w:p w14:paraId="5E22D40B" w14:textId="0E7F42D9" w:rsidR="00950252" w:rsidRPr="00950252" w:rsidRDefault="00950252" w:rsidP="00950252">
            <w:pPr>
              <w:pStyle w:val="FP"/>
              <w:numPr>
                <w:ilvl w:val="0"/>
                <w:numId w:val="17"/>
              </w:numPr>
              <w:rPr>
                <w:rFonts w:eastAsia="Malgun Gothic"/>
                <w:lang w:eastAsia="ko-KR"/>
              </w:rPr>
            </w:pPr>
            <w:r w:rsidRPr="00950252">
              <w:rPr>
                <w:rFonts w:eastAsia="Malgun Gothic"/>
                <w:lang w:eastAsia="ko-KR"/>
              </w:rPr>
              <w:fldChar w:fldCharType="end"/>
            </w:r>
            <w:bookmarkEnd w:id="5"/>
            <w:r w:rsidRPr="00950252">
              <w:rPr>
                <w:rFonts w:eastAsia="Malgun Gothic"/>
                <w:lang w:eastAsia="ko-KR"/>
              </w:rPr>
              <w:fldChar w:fldCharType="begin"/>
            </w:r>
            <w:r w:rsidRPr="00950252">
              <w:rPr>
                <w:rFonts w:eastAsia="Malgun Gothic"/>
                <w:lang w:eastAsia="ko-KR"/>
              </w:rPr>
              <w:instrText xml:space="preserve"> TOC \n \h \z \t "Proposal" \c </w:instrText>
            </w:r>
            <w:r w:rsidRPr="00950252">
              <w:rPr>
                <w:rFonts w:eastAsia="Malgun Gothic"/>
                <w:lang w:eastAsia="ko-KR"/>
              </w:rPr>
              <w:fldChar w:fldCharType="separate"/>
            </w:r>
            <w:hyperlink w:anchor="_Toc526607118" w:history="1">
              <w:r w:rsidRPr="00950252">
                <w:rPr>
                  <w:rFonts w:eastAsia="Malgun Gothic"/>
                  <w:lang w:eastAsia="ko-KR"/>
                </w:rPr>
                <w:t>Proposal 1: NR-U should not consider adoption of preambles of other technologies.</w:t>
              </w:r>
            </w:hyperlink>
          </w:p>
          <w:p w14:paraId="5151C74D" w14:textId="792D8269" w:rsidR="00950252" w:rsidRPr="0036300A" w:rsidRDefault="00950252" w:rsidP="00D4587B">
            <w:pPr>
              <w:pStyle w:val="FP"/>
              <w:ind w:left="360"/>
              <w:rPr>
                <w:lang w:eastAsia="ko-KR"/>
              </w:rPr>
            </w:pPr>
            <w:r w:rsidRPr="00950252">
              <w:rPr>
                <w:lang w:eastAsia="ko-KR"/>
              </w:rPr>
              <w:fldChar w:fldCharType="end"/>
            </w:r>
          </w:p>
          <w:p w14:paraId="2C25EAB0" w14:textId="24DA3D46" w:rsidR="007F105A" w:rsidRPr="0036300A" w:rsidRDefault="009D3A5C" w:rsidP="007F105A">
            <w:pPr>
              <w:rPr>
                <w:lang w:eastAsia="ko-KR"/>
              </w:rPr>
            </w:pPr>
            <w:r w:rsidRPr="0036300A">
              <w:rPr>
                <w:lang w:eastAsia="ko-KR"/>
              </w:rPr>
              <w:t>Qualcomm</w:t>
            </w:r>
            <w:r w:rsidR="00E93AF6" w:rsidRPr="0036300A">
              <w:rPr>
                <w:lang w:eastAsia="ko-KR"/>
              </w:rPr>
              <w:t xml:space="preserve"> </w:t>
            </w:r>
            <w:r w:rsidR="00AA1F6B">
              <w:rPr>
                <w:lang w:eastAsia="ko-KR"/>
              </w:rPr>
              <w:t>[19]</w:t>
            </w:r>
            <w:r w:rsidRPr="0036300A">
              <w:rPr>
                <w:lang w:eastAsia="ko-KR"/>
              </w:rPr>
              <w:t>:</w:t>
            </w:r>
          </w:p>
          <w:p w14:paraId="38177399" w14:textId="15C02F0F" w:rsidR="009D3A5C" w:rsidRPr="0036300A" w:rsidRDefault="00281A5F" w:rsidP="007F105A">
            <w:pPr>
              <w:pStyle w:val="ListParagraph"/>
              <w:numPr>
                <w:ilvl w:val="0"/>
                <w:numId w:val="17"/>
              </w:numPr>
              <w:rPr>
                <w:lang w:eastAsia="ko-KR"/>
              </w:rPr>
            </w:pPr>
            <w:r>
              <w:rPr>
                <w:lang w:eastAsia="ko-KR"/>
              </w:rPr>
              <w:t xml:space="preserve">Proposal 6: </w:t>
            </w:r>
            <w:r w:rsidR="009D3A5C" w:rsidRPr="009B3A6B">
              <w:rPr>
                <w:lang w:eastAsia="ko-KR"/>
              </w:rPr>
              <w:fldChar w:fldCharType="begin"/>
            </w:r>
            <w:r w:rsidR="009D3A5C" w:rsidRPr="0036300A">
              <w:rPr>
                <w:lang w:eastAsia="ko-KR"/>
              </w:rPr>
              <w:instrText xml:space="preserve"> REF p6 \h  \* MERGEFORMAT </w:instrText>
            </w:r>
            <w:r w:rsidR="009D3A5C" w:rsidRPr="009B3A6B">
              <w:rPr>
                <w:lang w:eastAsia="ko-KR"/>
              </w:rPr>
            </w:r>
            <w:r w:rsidR="009D3A5C" w:rsidRPr="009B3A6B">
              <w:rPr>
                <w:lang w:eastAsia="ko-KR"/>
              </w:rPr>
              <w:fldChar w:fldCharType="separate"/>
            </w:r>
            <w:r w:rsidR="009D3A5C" w:rsidRPr="0036300A">
              <w:rPr>
                <w:lang w:eastAsia="ko-KR"/>
              </w:rPr>
              <w:t>NR-unlicensed supports channel usage indicator transmission for more accurate transmission coexistence. The CUI includes NAV information and identifies the CUI is for transmission or reception.</w:t>
            </w:r>
          </w:p>
          <w:p w14:paraId="76BA7CE3" w14:textId="6A08970C" w:rsidR="009D3A5C" w:rsidRPr="009B3A6B" w:rsidRDefault="009D3A5C" w:rsidP="007F105A">
            <w:pPr>
              <w:pStyle w:val="ListParagraph"/>
              <w:numPr>
                <w:ilvl w:val="0"/>
                <w:numId w:val="17"/>
              </w:numPr>
              <w:rPr>
                <w:lang w:eastAsia="ko-KR"/>
              </w:rPr>
            </w:pPr>
            <w:r w:rsidRPr="009B3A6B">
              <w:rPr>
                <w:lang w:eastAsia="ko-KR"/>
              </w:rPr>
              <w:fldChar w:fldCharType="end"/>
            </w:r>
            <w:r w:rsidR="00281A5F">
              <w:rPr>
                <w:lang w:eastAsia="ko-KR"/>
              </w:rPr>
              <w:t xml:space="preserve">Proposal 7: </w:t>
            </w:r>
            <w:r w:rsidRPr="009B3A6B">
              <w:rPr>
                <w:lang w:eastAsia="ko-KR"/>
              </w:rPr>
              <w:fldChar w:fldCharType="begin"/>
            </w:r>
            <w:r w:rsidRPr="009B3A6B">
              <w:rPr>
                <w:lang w:eastAsia="ko-KR"/>
              </w:rPr>
              <w:instrText xml:space="preserve"> REF p8 \h  \* MERGEFORMAT </w:instrText>
            </w:r>
            <w:r w:rsidRPr="009B3A6B">
              <w:rPr>
                <w:lang w:eastAsia="ko-KR"/>
              </w:rPr>
            </w:r>
            <w:r w:rsidRPr="009B3A6B">
              <w:rPr>
                <w:lang w:eastAsia="ko-KR"/>
              </w:rPr>
              <w:fldChar w:fldCharType="separate"/>
            </w:r>
            <w:r w:rsidRPr="009B3A6B">
              <w:rPr>
                <w:lang w:eastAsia="ko-KR"/>
              </w:rPr>
              <w:t>If CUI detection is supported for asynchronous deployment, use wake-up signal as a preamble to assist the CUI detection.</w:t>
            </w:r>
          </w:p>
          <w:p w14:paraId="40480E0C" w14:textId="101803EE" w:rsidR="009D3A5C" w:rsidRPr="009B3A6B" w:rsidRDefault="009D3A5C" w:rsidP="00ED0FB4">
            <w:pPr>
              <w:pStyle w:val="ListParagraph"/>
              <w:numPr>
                <w:ilvl w:val="0"/>
                <w:numId w:val="17"/>
              </w:numPr>
              <w:rPr>
                <w:lang w:eastAsia="ko-KR"/>
              </w:rPr>
            </w:pPr>
            <w:r w:rsidRPr="009B3A6B">
              <w:rPr>
                <w:lang w:eastAsia="ko-KR"/>
              </w:rPr>
              <w:fldChar w:fldCharType="end"/>
            </w:r>
            <w:r w:rsidR="00281A5F">
              <w:rPr>
                <w:lang w:eastAsia="ko-KR"/>
              </w:rPr>
              <w:t xml:space="preserve">Proposal 8: </w:t>
            </w:r>
            <w:r w:rsidRPr="009B3A6B">
              <w:rPr>
                <w:lang w:eastAsia="ko-KR"/>
              </w:rPr>
              <w:fldChar w:fldCharType="begin"/>
            </w:r>
            <w:r w:rsidRPr="009B3A6B">
              <w:rPr>
                <w:lang w:eastAsia="ko-KR"/>
              </w:rPr>
              <w:instrText xml:space="preserve"> REF p9 \h  \* MERGEFORMAT </w:instrText>
            </w:r>
            <w:r w:rsidRPr="009B3A6B">
              <w:rPr>
                <w:lang w:eastAsia="ko-KR"/>
              </w:rPr>
            </w:r>
            <w:r w:rsidRPr="009B3A6B">
              <w:rPr>
                <w:lang w:eastAsia="ko-KR"/>
              </w:rPr>
              <w:fldChar w:fldCharType="separate"/>
            </w:r>
            <w:r w:rsidRPr="009B3A6B">
              <w:rPr>
                <w:lang w:eastAsia="ko-KR"/>
              </w:rPr>
              <w:t>In defining channel access procedures in NR-U, we propose that interference alignment be utilized along with interference avoidance.</w:t>
            </w:r>
            <w:r w:rsidRPr="009B3A6B">
              <w:rPr>
                <w:lang w:eastAsia="ko-KR"/>
              </w:rPr>
              <w:fldChar w:fldCharType="end"/>
            </w:r>
          </w:p>
        </w:tc>
      </w:tr>
    </w:tbl>
    <w:p w14:paraId="1BBD092D" w14:textId="77777777" w:rsidR="00515AFE" w:rsidRPr="00DF7AE3" w:rsidRDefault="00515AFE" w:rsidP="00515AFE">
      <w:pPr>
        <w:pStyle w:val="maintext"/>
        <w:snapToGrid w:val="0"/>
        <w:spacing w:before="0" w:after="120" w:line="240" w:lineRule="auto"/>
        <w:ind w:firstLineChars="0" w:firstLine="0"/>
        <w:rPr>
          <w:b/>
          <w:lang w:val="en-US"/>
        </w:rPr>
      </w:pPr>
      <w:r w:rsidRPr="00DF7AE3">
        <w:rPr>
          <w:b/>
          <w:lang w:val="en-US"/>
        </w:rPr>
        <w:lastRenderedPageBreak/>
        <w:t>Discussion:</w:t>
      </w:r>
    </w:p>
    <w:p w14:paraId="02BBDA17" w14:textId="27828009" w:rsidR="003A46D1" w:rsidRPr="00DF7AE3" w:rsidRDefault="003A46D1" w:rsidP="009D3A5C">
      <w:pPr>
        <w:rPr>
          <w:lang w:eastAsia="ko-KR"/>
        </w:rPr>
      </w:pPr>
      <w:r w:rsidRPr="00DF7AE3">
        <w:rPr>
          <w:lang w:eastAsia="ko-KR"/>
        </w:rPr>
        <w:t xml:space="preserve">Multiple companies pointed out the benefits of </w:t>
      </w:r>
      <w:r w:rsidR="00F25B4D" w:rsidRPr="00DF7AE3">
        <w:rPr>
          <w:lang w:eastAsia="ko-KR"/>
        </w:rPr>
        <w:t xml:space="preserve">coordinating and aligning the time instances when LBT is performed to facilitate spatial reuse. Also, the potential benefits of a preamble, allowing for detection of other </w:t>
      </w:r>
      <w:r w:rsidR="00E0786E" w:rsidRPr="00DF7AE3">
        <w:rPr>
          <w:lang w:eastAsia="ko-KR"/>
        </w:rPr>
        <w:t>NR-U transmissions was pointed out.</w:t>
      </w:r>
      <w:r w:rsidR="00741D7F" w:rsidRPr="00DF7AE3">
        <w:rPr>
          <w:lang w:eastAsia="ko-KR"/>
        </w:rPr>
        <w:t xml:space="preserve"> </w:t>
      </w:r>
      <w:r w:rsidR="00282F75" w:rsidRPr="00DF7AE3">
        <w:rPr>
          <w:lang w:eastAsia="ko-KR"/>
        </w:rPr>
        <w:t>The merits of using Wi-Fi preamble were also evaluated in one contribution, based on which the benefits were not clear. S</w:t>
      </w:r>
      <w:r w:rsidR="00741D7F" w:rsidRPr="00DF7AE3">
        <w:rPr>
          <w:lang w:eastAsia="ko-KR"/>
        </w:rPr>
        <w:t>ince a preamble NR-U would serve many potentially several purposes (including detection of a transmission burst, UE power saving, signalling of COT structure …)</w:t>
      </w:r>
      <w:r w:rsidR="00A50DD2" w:rsidRPr="00DF7AE3">
        <w:rPr>
          <w:lang w:eastAsia="ko-KR"/>
        </w:rPr>
        <w:t xml:space="preserve"> discussed under other agenda items</w:t>
      </w:r>
      <w:r w:rsidR="00741D7F" w:rsidRPr="00DF7AE3">
        <w:rPr>
          <w:lang w:eastAsia="ko-KR"/>
        </w:rPr>
        <w:t>, it seems best to consider all related</w:t>
      </w:r>
      <w:r w:rsidR="00A50DD2" w:rsidRPr="00DF7AE3">
        <w:rPr>
          <w:lang w:eastAsia="ko-KR"/>
        </w:rPr>
        <w:t xml:space="preserve"> aspects jointly.</w:t>
      </w:r>
      <w:r w:rsidR="00447A2D" w:rsidRPr="00DF7AE3">
        <w:rPr>
          <w:lang w:eastAsia="ko-KR"/>
        </w:rPr>
        <w:t xml:space="preserve"> Also</w:t>
      </w:r>
      <w:r w:rsidR="0092584C" w:rsidRPr="00DF7AE3">
        <w:rPr>
          <w:lang w:eastAsia="ko-KR"/>
        </w:rPr>
        <w:t>,</w:t>
      </w:r>
      <w:r w:rsidR="00447A2D" w:rsidRPr="00DF7AE3">
        <w:rPr>
          <w:lang w:eastAsia="ko-KR"/>
        </w:rPr>
        <w:t xml:space="preserve"> the need for efficient and accurate coexistence mechanisms was raised</w:t>
      </w:r>
      <w:r w:rsidR="0092584C" w:rsidRPr="00DF7AE3">
        <w:rPr>
          <w:lang w:eastAsia="ko-KR"/>
        </w:rPr>
        <w:t>, including channel usage information (CUI)</w:t>
      </w:r>
      <w:r w:rsidR="00447A2D" w:rsidRPr="00DF7AE3">
        <w:rPr>
          <w:lang w:eastAsia="ko-KR"/>
        </w:rPr>
        <w:t xml:space="preserve">. </w:t>
      </w:r>
      <w:r w:rsidR="00A50DD2" w:rsidRPr="00DF7AE3">
        <w:rPr>
          <w:lang w:eastAsia="ko-KR"/>
        </w:rPr>
        <w:t xml:space="preserve"> </w:t>
      </w:r>
      <w:r w:rsidR="00741D7F" w:rsidRPr="00DF7AE3">
        <w:rPr>
          <w:lang w:eastAsia="ko-KR"/>
        </w:rPr>
        <w:t xml:space="preserve">    </w:t>
      </w:r>
      <w:r w:rsidR="00E0786E" w:rsidRPr="00DF7AE3">
        <w:rPr>
          <w:lang w:eastAsia="ko-KR"/>
        </w:rPr>
        <w:t xml:space="preserve"> </w:t>
      </w:r>
    </w:p>
    <w:p w14:paraId="4E78B676" w14:textId="5D4CEFA6" w:rsidR="00725C32" w:rsidRPr="00DF7AE3" w:rsidRDefault="00CF3403" w:rsidP="00CF3403">
      <w:pPr>
        <w:rPr>
          <w:b/>
          <w:i/>
          <w:lang w:val="en-US"/>
        </w:rPr>
      </w:pPr>
      <w:r w:rsidRPr="00DF7AE3">
        <w:rPr>
          <w:b/>
          <w:i/>
          <w:lang w:val="en-US"/>
        </w:rPr>
        <w:t>Proposal</w:t>
      </w:r>
      <w:r w:rsidR="00DF7AE3" w:rsidRPr="00DF7AE3">
        <w:rPr>
          <w:b/>
          <w:i/>
          <w:lang w:val="en-US"/>
        </w:rPr>
        <w:t xml:space="preserve"> 7</w:t>
      </w:r>
      <w:r w:rsidR="00515AFE" w:rsidRPr="00DF7AE3">
        <w:rPr>
          <w:b/>
          <w:i/>
          <w:lang w:val="en-US"/>
        </w:rPr>
        <w:t>:</w:t>
      </w:r>
      <w:r w:rsidR="00ED0FB4" w:rsidRPr="00DF7AE3">
        <w:rPr>
          <w:b/>
          <w:i/>
          <w:lang w:val="en-US"/>
        </w:rPr>
        <w:t xml:space="preserve"> </w:t>
      </w:r>
      <w:r w:rsidR="00ED0FB4" w:rsidRPr="00DF7AE3">
        <w:rPr>
          <w:i/>
          <w:lang w:val="en-US"/>
        </w:rPr>
        <w:t>Alignment of</w:t>
      </w:r>
      <w:r w:rsidR="00150FC7" w:rsidRPr="00DF7AE3">
        <w:rPr>
          <w:i/>
          <w:lang w:val="en-US"/>
        </w:rPr>
        <w:t xml:space="preserve"> starting points for transmission (and consequently</w:t>
      </w:r>
      <w:r w:rsidR="00ED0FB4" w:rsidRPr="00DF7AE3">
        <w:rPr>
          <w:i/>
          <w:lang w:val="en-US"/>
        </w:rPr>
        <w:t xml:space="preserve"> time </w:t>
      </w:r>
      <w:r w:rsidR="00741D7F" w:rsidRPr="00DF7AE3">
        <w:rPr>
          <w:i/>
          <w:lang w:val="en-US"/>
        </w:rPr>
        <w:t>instances for LBT</w:t>
      </w:r>
      <w:r w:rsidR="00150FC7" w:rsidRPr="00DF7AE3">
        <w:rPr>
          <w:i/>
          <w:lang w:val="en-US"/>
        </w:rPr>
        <w:t>)</w:t>
      </w:r>
      <w:r w:rsidR="00741D7F" w:rsidRPr="00DF7AE3">
        <w:rPr>
          <w:i/>
          <w:lang w:val="en-US"/>
        </w:rPr>
        <w:t xml:space="preserve"> can help in facilitating spatial reuse.</w:t>
      </w:r>
      <w:r w:rsidR="00741D7F" w:rsidRPr="00DF7AE3">
        <w:rPr>
          <w:b/>
          <w:i/>
          <w:lang w:val="en-US"/>
        </w:rPr>
        <w:t xml:space="preserve"> </w:t>
      </w:r>
    </w:p>
    <w:p w14:paraId="2BA1E061" w14:textId="34913487" w:rsidR="00A50DD2" w:rsidRPr="00DF7AE3" w:rsidRDefault="00A50DD2" w:rsidP="00CF3403">
      <w:pPr>
        <w:rPr>
          <w:i/>
          <w:lang w:val="en-US"/>
        </w:rPr>
      </w:pPr>
      <w:r w:rsidRPr="00DF7AE3">
        <w:rPr>
          <w:b/>
          <w:i/>
          <w:lang w:val="en-US"/>
        </w:rPr>
        <w:t>Proposal</w:t>
      </w:r>
      <w:r w:rsidR="00DF7AE3" w:rsidRPr="00DF7AE3">
        <w:rPr>
          <w:b/>
          <w:i/>
          <w:lang w:val="en-US"/>
        </w:rPr>
        <w:t xml:space="preserve"> 8</w:t>
      </w:r>
      <w:r w:rsidRPr="00DF7AE3">
        <w:rPr>
          <w:b/>
          <w:i/>
          <w:lang w:val="en-US"/>
        </w:rPr>
        <w:t xml:space="preserve">: </w:t>
      </w:r>
      <w:r w:rsidR="00515AFE" w:rsidRPr="00DF7AE3">
        <w:rPr>
          <w:i/>
          <w:lang w:val="en-US"/>
        </w:rPr>
        <w:t>T</w:t>
      </w:r>
      <w:r w:rsidRPr="00DF7AE3">
        <w:rPr>
          <w:i/>
          <w:lang w:val="en-US"/>
        </w:rPr>
        <w:t>he need for a preamble to facilitate spatial re-use is discussed jointly with other related AIs (frame structure, DL channels and signals)</w:t>
      </w:r>
    </w:p>
    <w:p w14:paraId="03A1EFE6" w14:textId="77777777" w:rsidR="00447A2D" w:rsidRPr="009B3A6B" w:rsidRDefault="00447A2D" w:rsidP="00CF3403">
      <w:pPr>
        <w:rPr>
          <w:lang w:val="en-US"/>
        </w:rPr>
      </w:pPr>
    </w:p>
    <w:p w14:paraId="4015F1DA" w14:textId="77777777" w:rsidR="006567E2" w:rsidRPr="009B3A6B" w:rsidRDefault="006567E2" w:rsidP="00632FF3">
      <w:pPr>
        <w:pStyle w:val="Heading2"/>
      </w:pPr>
      <w:r w:rsidRPr="009B3A6B">
        <w:t>Receiver assisted LBT:</w:t>
      </w:r>
    </w:p>
    <w:tbl>
      <w:tblPr>
        <w:tblStyle w:val="TableGrid"/>
        <w:tblW w:w="0" w:type="auto"/>
        <w:tblLook w:val="04A0" w:firstRow="1" w:lastRow="0" w:firstColumn="1" w:lastColumn="0" w:noHBand="0" w:noVBand="1"/>
      </w:tblPr>
      <w:tblGrid>
        <w:gridCol w:w="9629"/>
      </w:tblGrid>
      <w:tr w:rsidR="009D3A5C" w:rsidRPr="009B3A6B" w14:paraId="479DA6E2" w14:textId="77777777" w:rsidTr="009D3A5C">
        <w:tc>
          <w:tcPr>
            <w:tcW w:w="9629" w:type="dxa"/>
          </w:tcPr>
          <w:p w14:paraId="1CC505F5" w14:textId="77777777" w:rsidR="00082EB6" w:rsidRPr="009B3A6B" w:rsidRDefault="00082EB6" w:rsidP="00082EB6">
            <w:r w:rsidRPr="009B3A6B">
              <w:t xml:space="preserve">Huawei, </w:t>
            </w:r>
            <w:proofErr w:type="spellStart"/>
            <w:r w:rsidRPr="009B3A6B">
              <w:t>HiSilicon</w:t>
            </w:r>
            <w:proofErr w:type="spellEnd"/>
            <w:r w:rsidRPr="009B3A6B">
              <w:t xml:space="preserve"> [1]: </w:t>
            </w:r>
          </w:p>
          <w:p w14:paraId="0C2204A1" w14:textId="05CAC073" w:rsidR="009D3A5C" w:rsidRPr="009B3A6B" w:rsidRDefault="0088573D" w:rsidP="0088573D">
            <w:pPr>
              <w:pStyle w:val="maintext"/>
              <w:numPr>
                <w:ilvl w:val="0"/>
                <w:numId w:val="16"/>
              </w:numPr>
              <w:snapToGrid w:val="0"/>
              <w:spacing w:before="0" w:after="120" w:line="240" w:lineRule="auto"/>
              <w:ind w:firstLineChars="0"/>
              <w:rPr>
                <w:lang w:val="en-US"/>
              </w:rPr>
            </w:pPr>
            <w:r w:rsidRPr="0088573D">
              <w:rPr>
                <w:lang w:val="en-US"/>
              </w:rPr>
              <w:t>Observation 2</w:t>
            </w:r>
            <w:r>
              <w:rPr>
                <w:lang w:val="en-US"/>
              </w:rPr>
              <w:t xml:space="preserve">: </w:t>
            </w:r>
            <w:proofErr w:type="gramStart"/>
            <w:r w:rsidR="009D3A5C" w:rsidRPr="009B3A6B">
              <w:rPr>
                <w:lang w:val="en-US"/>
              </w:rPr>
              <w:t>In order to</w:t>
            </w:r>
            <w:proofErr w:type="gramEnd"/>
            <w:r w:rsidR="009D3A5C" w:rsidRPr="009B3A6B">
              <w:rPr>
                <w:lang w:val="en-US"/>
              </w:rPr>
              <w:t xml:space="preserve"> decide whether to introduce a receiver-assisted LBT mechanism such as RTS/CTS-like in NR-U, a number of technical issues need to be resolved.</w:t>
            </w:r>
            <w:r w:rsidR="006B1793" w:rsidRPr="009B3A6B">
              <w:rPr>
                <w:lang w:val="en-US"/>
              </w:rPr>
              <w:t xml:space="preserve"> </w:t>
            </w:r>
          </w:p>
          <w:p w14:paraId="5E89ABB1" w14:textId="6CFA66AF" w:rsidR="00E93AF6" w:rsidRPr="009B3A6B" w:rsidRDefault="00E93AF6" w:rsidP="00E93AF6">
            <w:pPr>
              <w:rPr>
                <w:lang w:eastAsia="ko-KR"/>
              </w:rPr>
            </w:pPr>
            <w:r w:rsidRPr="009B3A6B">
              <w:rPr>
                <w:lang w:eastAsia="ko-KR"/>
              </w:rPr>
              <w:t xml:space="preserve">MediaTek </w:t>
            </w:r>
            <w:r w:rsidR="00E8078F">
              <w:rPr>
                <w:lang w:eastAsia="ko-KR"/>
              </w:rPr>
              <w:t>[5]</w:t>
            </w:r>
            <w:r w:rsidRPr="009B3A6B">
              <w:rPr>
                <w:lang w:eastAsia="ko-KR"/>
              </w:rPr>
              <w:t>:</w:t>
            </w:r>
          </w:p>
          <w:p w14:paraId="10183AEE" w14:textId="405DA15B" w:rsidR="009D3A5C" w:rsidRPr="009B3A6B" w:rsidRDefault="009D3A5C" w:rsidP="00E0786E">
            <w:pPr>
              <w:pStyle w:val="maintext"/>
              <w:numPr>
                <w:ilvl w:val="0"/>
                <w:numId w:val="16"/>
              </w:numPr>
              <w:snapToGrid w:val="0"/>
              <w:spacing w:before="0" w:after="120" w:line="240" w:lineRule="auto"/>
              <w:ind w:firstLineChars="0"/>
              <w:rPr>
                <w:lang w:val="en-US"/>
              </w:rPr>
            </w:pPr>
            <w:r w:rsidRPr="009B3A6B">
              <w:lastRenderedPageBreak/>
              <w:t>The areas in LAA/</w:t>
            </w:r>
            <w:proofErr w:type="spellStart"/>
            <w:r w:rsidRPr="009B3A6B">
              <w:t>eLAA</w:t>
            </w:r>
            <w:proofErr w:type="spellEnd"/>
            <w:r w:rsidRPr="009B3A6B">
              <w:t xml:space="preserve"> that have not been fully addressed or can be further improved include the </w:t>
            </w:r>
            <w:r w:rsidRPr="009B3A6B">
              <w:rPr>
                <w:lang w:val="en-US"/>
              </w:rPr>
              <w:t>lack of support for LBT in directional transmission/reception</w:t>
            </w:r>
            <w:r w:rsidR="006B1793" w:rsidRPr="009B3A6B">
              <w:rPr>
                <w:lang w:val="en-US"/>
              </w:rPr>
              <w:t xml:space="preserve"> </w:t>
            </w:r>
          </w:p>
          <w:p w14:paraId="1FAFE048" w14:textId="2D9C55D9" w:rsidR="00E93AF6" w:rsidRPr="009B3A6B" w:rsidRDefault="00E93AF6" w:rsidP="00E93AF6">
            <w:pPr>
              <w:rPr>
                <w:lang w:eastAsia="ko-KR"/>
              </w:rPr>
            </w:pPr>
            <w:r w:rsidRPr="009B3A6B">
              <w:rPr>
                <w:lang w:eastAsia="ko-KR"/>
              </w:rPr>
              <w:t xml:space="preserve">ZTE </w:t>
            </w:r>
            <w:r w:rsidR="00AA1F6B">
              <w:rPr>
                <w:lang w:eastAsia="ko-KR"/>
              </w:rPr>
              <w:t>[3]</w:t>
            </w:r>
            <w:r w:rsidRPr="009B3A6B">
              <w:rPr>
                <w:lang w:eastAsia="ko-KR"/>
              </w:rPr>
              <w:t xml:space="preserve">: </w:t>
            </w:r>
          </w:p>
          <w:p w14:paraId="0C9976E9" w14:textId="0B48B335" w:rsidR="009D3A5C" w:rsidRPr="009B3A6B" w:rsidRDefault="00411701" w:rsidP="00E0786E">
            <w:pPr>
              <w:pStyle w:val="maintext"/>
              <w:numPr>
                <w:ilvl w:val="0"/>
                <w:numId w:val="16"/>
              </w:numPr>
              <w:snapToGrid w:val="0"/>
              <w:spacing w:before="0" w:after="120" w:line="240" w:lineRule="auto"/>
              <w:ind w:firstLineChars="0"/>
              <w:rPr>
                <w:lang w:val="en-US"/>
              </w:rPr>
            </w:pPr>
            <w:r>
              <w:rPr>
                <w:lang w:val="en-US"/>
              </w:rPr>
              <w:t xml:space="preserve">Proposal 4: </w:t>
            </w:r>
            <w:r w:rsidR="009D3A5C" w:rsidRPr="009B3A6B">
              <w:rPr>
                <w:lang w:val="en-US"/>
              </w:rPr>
              <w:t>For directional LBT manner, some receiver assistance methods (e.g., the receiver perform a directional LBT and send out a short indication signal) should be supported to help mitigation of potential hidden node issue.</w:t>
            </w:r>
          </w:p>
          <w:p w14:paraId="6F84F31A" w14:textId="46DBB6A1" w:rsidR="0082461B" w:rsidRPr="009B3A6B" w:rsidRDefault="009D3A5C" w:rsidP="0082461B">
            <w:pPr>
              <w:pStyle w:val="maintext"/>
              <w:snapToGrid w:val="0"/>
              <w:spacing w:before="0" w:after="120" w:line="240" w:lineRule="auto"/>
              <w:ind w:firstLineChars="0" w:firstLine="0"/>
              <w:rPr>
                <w:lang w:val="en-US"/>
              </w:rPr>
            </w:pPr>
            <w:r w:rsidRPr="009B3A6B">
              <w:rPr>
                <w:lang w:val="en-US"/>
              </w:rPr>
              <w:t>Apple</w:t>
            </w:r>
            <w:r w:rsidR="004B12EA">
              <w:rPr>
                <w:lang w:val="en-US"/>
              </w:rPr>
              <w:t xml:space="preserve"> [16</w:t>
            </w:r>
            <w:r w:rsidR="00E93AF6" w:rsidRPr="009B3A6B">
              <w:rPr>
                <w:lang w:val="en-US"/>
              </w:rPr>
              <w:t>]</w:t>
            </w:r>
            <w:r w:rsidRPr="009B3A6B">
              <w:rPr>
                <w:lang w:val="en-US"/>
              </w:rPr>
              <w:t xml:space="preserve">: </w:t>
            </w:r>
          </w:p>
          <w:p w14:paraId="47C4CB07" w14:textId="77777777" w:rsidR="00411701" w:rsidRDefault="00411701" w:rsidP="00411701">
            <w:pPr>
              <w:pStyle w:val="maintext"/>
              <w:numPr>
                <w:ilvl w:val="0"/>
                <w:numId w:val="16"/>
              </w:numPr>
              <w:snapToGrid w:val="0"/>
              <w:spacing w:before="0" w:after="120" w:line="240" w:lineRule="auto"/>
              <w:ind w:firstLineChars="0"/>
              <w:rPr>
                <w:lang w:val="en-US"/>
              </w:rPr>
            </w:pPr>
            <w:r w:rsidRPr="00411701">
              <w:rPr>
                <w:lang w:val="en-US"/>
              </w:rPr>
              <w:t xml:space="preserve">Proposal 3: NR-U to support UE-assisted channel selection </w:t>
            </w:r>
          </w:p>
          <w:p w14:paraId="59D35621" w14:textId="0B843935" w:rsidR="0082461B" w:rsidRPr="009B3A6B" w:rsidRDefault="009D3A5C" w:rsidP="00411701">
            <w:pPr>
              <w:pStyle w:val="maintext"/>
              <w:snapToGrid w:val="0"/>
              <w:spacing w:before="0" w:after="120" w:line="240" w:lineRule="auto"/>
              <w:ind w:firstLineChars="0" w:firstLine="0"/>
              <w:rPr>
                <w:lang w:val="en-US"/>
              </w:rPr>
            </w:pPr>
            <w:r w:rsidRPr="009B3A6B">
              <w:rPr>
                <w:lang w:val="en-US"/>
              </w:rPr>
              <w:t>Intel</w:t>
            </w:r>
            <w:r w:rsidR="00E93AF6" w:rsidRPr="009B3A6B">
              <w:rPr>
                <w:lang w:val="en-US"/>
              </w:rPr>
              <w:t xml:space="preserve"> </w:t>
            </w:r>
            <w:r w:rsidR="00AA1F6B">
              <w:rPr>
                <w:lang w:val="en-US"/>
              </w:rPr>
              <w:t>[11]</w:t>
            </w:r>
            <w:r w:rsidRPr="009B3A6B">
              <w:rPr>
                <w:lang w:val="en-US"/>
              </w:rPr>
              <w:t xml:space="preserve">: </w:t>
            </w:r>
          </w:p>
          <w:p w14:paraId="45961825" w14:textId="5EA914E3" w:rsidR="009D3A5C" w:rsidRPr="009B3A6B" w:rsidRDefault="009D3A5C" w:rsidP="00E0786E">
            <w:pPr>
              <w:pStyle w:val="maintext"/>
              <w:numPr>
                <w:ilvl w:val="0"/>
                <w:numId w:val="16"/>
              </w:numPr>
              <w:snapToGrid w:val="0"/>
              <w:spacing w:before="0" w:after="120" w:line="240" w:lineRule="auto"/>
              <w:ind w:firstLineChars="0"/>
              <w:rPr>
                <w:lang w:val="en-US"/>
              </w:rPr>
            </w:pPr>
            <w:r w:rsidRPr="009B3A6B">
              <w:rPr>
                <w:lang w:val="en-US"/>
              </w:rPr>
              <w:t>Motivated by Rx assisted LBT scenarios, the following and combinations thereof should be supported within a COT</w:t>
            </w:r>
            <w:r w:rsidR="0082461B" w:rsidRPr="009B3A6B">
              <w:rPr>
                <w:lang w:val="en-US"/>
              </w:rPr>
              <w:t>:</w:t>
            </w:r>
            <w:r w:rsidRPr="009B3A6B">
              <w:rPr>
                <w:lang w:val="en-US"/>
              </w:rPr>
              <w:t xml:space="preserve"> </w:t>
            </w:r>
          </w:p>
          <w:p w14:paraId="2A290E4C" w14:textId="77777777" w:rsidR="009D3A5C" w:rsidRPr="009B3A6B" w:rsidRDefault="009D3A5C" w:rsidP="00E0786E">
            <w:pPr>
              <w:pStyle w:val="maintext"/>
              <w:numPr>
                <w:ilvl w:val="1"/>
                <w:numId w:val="16"/>
              </w:numPr>
              <w:snapToGrid w:val="0"/>
              <w:spacing w:before="0" w:after="120" w:line="240" w:lineRule="auto"/>
              <w:ind w:firstLineChars="0"/>
              <w:rPr>
                <w:lang w:val="en-US"/>
              </w:rPr>
            </w:pPr>
            <w:r w:rsidRPr="009B3A6B">
              <w:rPr>
                <w:lang w:val="en-US"/>
              </w:rPr>
              <w:t>Multiple switching points allowing multiple DL and UL transmissions.</w:t>
            </w:r>
          </w:p>
          <w:p w14:paraId="04163EB2" w14:textId="77777777" w:rsidR="009D3A5C" w:rsidRPr="009B3A6B" w:rsidRDefault="009D3A5C" w:rsidP="00E0786E">
            <w:pPr>
              <w:pStyle w:val="maintext"/>
              <w:numPr>
                <w:ilvl w:val="1"/>
                <w:numId w:val="16"/>
              </w:numPr>
              <w:snapToGrid w:val="0"/>
              <w:spacing w:before="0" w:after="120" w:line="240" w:lineRule="auto"/>
              <w:ind w:firstLineChars="0"/>
              <w:rPr>
                <w:lang w:val="en-US"/>
              </w:rPr>
            </w:pPr>
            <w:r w:rsidRPr="009B3A6B">
              <w:rPr>
                <w:lang w:val="en-US"/>
              </w:rPr>
              <w:t xml:space="preserve">Multi-user orthogonal downlink transmission using OFDM and single-user uplink transmission </w:t>
            </w:r>
          </w:p>
          <w:p w14:paraId="646FF845" w14:textId="77777777" w:rsidR="009D3A5C" w:rsidRPr="009B3A6B" w:rsidRDefault="009D3A5C" w:rsidP="00E0786E">
            <w:pPr>
              <w:pStyle w:val="maintext"/>
              <w:numPr>
                <w:ilvl w:val="1"/>
                <w:numId w:val="16"/>
              </w:numPr>
              <w:snapToGrid w:val="0"/>
              <w:spacing w:before="0" w:after="120" w:line="240" w:lineRule="auto"/>
              <w:ind w:firstLineChars="0"/>
              <w:rPr>
                <w:lang w:val="en-US"/>
              </w:rPr>
            </w:pPr>
            <w:r w:rsidRPr="009B3A6B">
              <w:rPr>
                <w:lang w:val="en-US"/>
              </w:rPr>
              <w:t xml:space="preserve">Multi-user spatial downlink transmission (MU-MIMO) and single-user uplink transmission. </w:t>
            </w:r>
          </w:p>
          <w:p w14:paraId="053E3D7E" w14:textId="4F093312" w:rsidR="0082461B" w:rsidRPr="009B3A6B" w:rsidRDefault="009D3A5C" w:rsidP="0082461B">
            <w:pPr>
              <w:pStyle w:val="maintext"/>
              <w:snapToGrid w:val="0"/>
              <w:spacing w:before="0" w:after="120" w:line="240" w:lineRule="auto"/>
              <w:ind w:firstLineChars="0" w:firstLine="0"/>
              <w:rPr>
                <w:lang w:val="en-US"/>
              </w:rPr>
            </w:pPr>
            <w:r w:rsidRPr="009B3A6B">
              <w:rPr>
                <w:lang w:val="en-US"/>
              </w:rPr>
              <w:t>Samsung</w:t>
            </w:r>
            <w:r w:rsidR="00E93AF6" w:rsidRPr="009B3A6B">
              <w:rPr>
                <w:lang w:val="en-US"/>
              </w:rPr>
              <w:t xml:space="preserve"> </w:t>
            </w:r>
            <w:r w:rsidR="00AA1F6B">
              <w:rPr>
                <w:lang w:val="en-US"/>
              </w:rPr>
              <w:t>[12]</w:t>
            </w:r>
            <w:r w:rsidRPr="009B3A6B">
              <w:rPr>
                <w:lang w:val="en-US"/>
              </w:rPr>
              <w:t xml:space="preserve">: </w:t>
            </w:r>
          </w:p>
          <w:p w14:paraId="36946574" w14:textId="6F473D75" w:rsidR="009D3A5C" w:rsidRPr="009B3A6B" w:rsidRDefault="009D3A5C" w:rsidP="00E0786E">
            <w:pPr>
              <w:pStyle w:val="maintext"/>
              <w:numPr>
                <w:ilvl w:val="0"/>
                <w:numId w:val="16"/>
              </w:numPr>
              <w:snapToGrid w:val="0"/>
              <w:spacing w:before="0" w:after="120" w:line="240" w:lineRule="auto"/>
              <w:ind w:firstLineChars="0"/>
              <w:rPr>
                <w:lang w:val="en-US"/>
              </w:rPr>
            </w:pPr>
            <w:r w:rsidRPr="009B3A6B">
              <w:rPr>
                <w:lang w:val="en-US"/>
              </w:rPr>
              <w:t>NR-U can support LBT with handshake mechanism as a fair and efficient channel access scheme, and further investigate the details for handshake exchange procedure and handshake message design.</w:t>
            </w:r>
          </w:p>
          <w:p w14:paraId="76B7E676" w14:textId="3926F1D8" w:rsidR="0082461B" w:rsidRPr="009B3A6B" w:rsidRDefault="009D3A5C" w:rsidP="0082461B">
            <w:pPr>
              <w:pStyle w:val="maintext"/>
              <w:snapToGrid w:val="0"/>
              <w:spacing w:before="0" w:after="120" w:line="240" w:lineRule="auto"/>
              <w:ind w:firstLineChars="0" w:firstLine="0"/>
              <w:rPr>
                <w:lang w:val="en-US"/>
              </w:rPr>
            </w:pPr>
            <w:r w:rsidRPr="009B3A6B">
              <w:rPr>
                <w:lang w:val="en-US"/>
              </w:rPr>
              <w:t>Nokia, NSB</w:t>
            </w:r>
            <w:r w:rsidR="00E93AF6" w:rsidRPr="009B3A6B">
              <w:rPr>
                <w:lang w:val="en-US"/>
              </w:rPr>
              <w:t xml:space="preserve"> </w:t>
            </w:r>
            <w:r w:rsidR="00AA1F6B">
              <w:rPr>
                <w:lang w:val="en-US"/>
              </w:rPr>
              <w:t>[8]</w:t>
            </w:r>
            <w:r w:rsidRPr="009B3A6B">
              <w:rPr>
                <w:lang w:val="en-US"/>
              </w:rPr>
              <w:t xml:space="preserve">: </w:t>
            </w:r>
          </w:p>
          <w:p w14:paraId="3B6DE0D5" w14:textId="59DEEC6D" w:rsidR="00CC2311" w:rsidRDefault="00CC2311" w:rsidP="00CC2311">
            <w:pPr>
              <w:pStyle w:val="maintext"/>
              <w:numPr>
                <w:ilvl w:val="0"/>
                <w:numId w:val="16"/>
              </w:numPr>
              <w:snapToGrid w:val="0"/>
              <w:spacing w:before="0" w:after="120" w:line="240" w:lineRule="auto"/>
              <w:ind w:firstLineChars="0"/>
              <w:rPr>
                <w:lang w:val="en-US"/>
              </w:rPr>
            </w:pPr>
            <w:r w:rsidRPr="00CC2311">
              <w:rPr>
                <w:lang w:val="en-US"/>
              </w:rPr>
              <w:t>Proposal 4: The benefits of RTS/CTS-like receiver assisted LBT schemes require further discussion and study.</w:t>
            </w:r>
          </w:p>
          <w:p w14:paraId="3E7C823E" w14:textId="77777777" w:rsidR="00CC2311" w:rsidRDefault="00CC2311" w:rsidP="00CC2311">
            <w:pPr>
              <w:pStyle w:val="maintext"/>
              <w:numPr>
                <w:ilvl w:val="0"/>
                <w:numId w:val="16"/>
              </w:numPr>
              <w:snapToGrid w:val="0"/>
              <w:spacing w:before="0" w:after="120" w:line="240" w:lineRule="auto"/>
              <w:ind w:firstLineChars="0"/>
              <w:rPr>
                <w:lang w:val="en-US"/>
              </w:rPr>
            </w:pPr>
            <w:r w:rsidRPr="00CC2311">
              <w:rPr>
                <w:lang w:val="en-US"/>
              </w:rPr>
              <w:t>Proposal 5: Overbooked UL transmissions and UE reporting of channel sensing results can be considered as ways to increase UL access probability.</w:t>
            </w:r>
          </w:p>
          <w:p w14:paraId="4308CFB8" w14:textId="4EFC41FE" w:rsidR="0082461B" w:rsidRPr="00CC2311" w:rsidRDefault="009D3A5C" w:rsidP="00CC2311">
            <w:pPr>
              <w:pStyle w:val="maintext"/>
              <w:snapToGrid w:val="0"/>
              <w:spacing w:before="0" w:after="120" w:line="240" w:lineRule="auto"/>
              <w:ind w:firstLineChars="0" w:firstLine="0"/>
              <w:rPr>
                <w:lang w:val="en-US"/>
              </w:rPr>
            </w:pPr>
            <w:r w:rsidRPr="00CC2311">
              <w:rPr>
                <w:lang w:val="en-US"/>
              </w:rPr>
              <w:t>AT&amp;T</w:t>
            </w:r>
            <w:r w:rsidR="00E93AF6" w:rsidRPr="00CC2311">
              <w:rPr>
                <w:lang w:val="en-US"/>
              </w:rPr>
              <w:t xml:space="preserve"> </w:t>
            </w:r>
            <w:r w:rsidR="00E8078F" w:rsidRPr="00CC2311">
              <w:rPr>
                <w:lang w:val="en-US"/>
              </w:rPr>
              <w:t>[10]</w:t>
            </w:r>
            <w:r w:rsidRPr="00CC2311">
              <w:rPr>
                <w:lang w:val="en-US"/>
              </w:rPr>
              <w:t xml:space="preserve">: </w:t>
            </w:r>
          </w:p>
          <w:p w14:paraId="4676A5EA" w14:textId="77777777" w:rsidR="00411701" w:rsidRDefault="00411701" w:rsidP="00411701">
            <w:pPr>
              <w:pStyle w:val="maintext"/>
              <w:numPr>
                <w:ilvl w:val="0"/>
                <w:numId w:val="16"/>
              </w:numPr>
              <w:snapToGrid w:val="0"/>
              <w:spacing w:before="0" w:after="120" w:line="240" w:lineRule="auto"/>
              <w:ind w:firstLineChars="0"/>
              <w:rPr>
                <w:lang w:val="en-US"/>
              </w:rPr>
            </w:pPr>
            <w:r w:rsidRPr="00411701">
              <w:rPr>
                <w:lang w:val="en-US"/>
              </w:rPr>
              <w:t xml:space="preserve">Proposal 10: The NR-U SI should study Closed-Loop LBT techniques which utilize licensed spectrum signaling and UE sensing feedback for avoiding hidden/exposed node problems and to enable efficient spectrum utilization through multi-user MIMO and multi-cell reuse-1 transmissions </w:t>
            </w:r>
          </w:p>
          <w:p w14:paraId="1DB97EC5" w14:textId="07CB89B4" w:rsidR="0082461B" w:rsidRPr="009B3A6B" w:rsidRDefault="009D3A5C" w:rsidP="00411701">
            <w:pPr>
              <w:pStyle w:val="maintext"/>
              <w:snapToGrid w:val="0"/>
              <w:spacing w:before="0" w:after="120" w:line="240" w:lineRule="auto"/>
              <w:ind w:firstLineChars="0" w:firstLine="0"/>
              <w:rPr>
                <w:lang w:val="en-US"/>
              </w:rPr>
            </w:pPr>
            <w:r w:rsidRPr="009B3A6B">
              <w:rPr>
                <w:lang w:val="en-US"/>
              </w:rPr>
              <w:t>Sharp</w:t>
            </w:r>
            <w:r w:rsidR="00E93AF6" w:rsidRPr="009B3A6B">
              <w:rPr>
                <w:lang w:val="en-US"/>
              </w:rPr>
              <w:t xml:space="preserve"> </w:t>
            </w:r>
            <w:r w:rsidR="00E8078F">
              <w:rPr>
                <w:lang w:val="en-US"/>
              </w:rPr>
              <w:t>[18]</w:t>
            </w:r>
            <w:r w:rsidRPr="009B3A6B">
              <w:rPr>
                <w:lang w:val="en-US"/>
              </w:rPr>
              <w:t xml:space="preserve">: </w:t>
            </w:r>
          </w:p>
          <w:p w14:paraId="1FD3458A" w14:textId="00BFCC32" w:rsidR="009D3A5C" w:rsidRPr="009B3A6B" w:rsidRDefault="00411701" w:rsidP="00E0786E">
            <w:pPr>
              <w:pStyle w:val="maintext"/>
              <w:numPr>
                <w:ilvl w:val="0"/>
                <w:numId w:val="16"/>
              </w:numPr>
              <w:snapToGrid w:val="0"/>
              <w:spacing w:before="0" w:after="120" w:line="240" w:lineRule="auto"/>
              <w:ind w:firstLineChars="0"/>
              <w:rPr>
                <w:lang w:val="en-US"/>
              </w:rPr>
            </w:pPr>
            <w:r>
              <w:rPr>
                <w:lang w:val="en-US"/>
              </w:rPr>
              <w:t xml:space="preserve">Observation 1: </w:t>
            </w:r>
            <w:r w:rsidR="009D3A5C" w:rsidRPr="009B3A6B">
              <w:rPr>
                <w:lang w:val="en-US"/>
              </w:rPr>
              <w:t>RTS/CTS type mechanism may not be very suitable for a use with multi-user scheduling and/or frequency reuse.</w:t>
            </w:r>
          </w:p>
          <w:p w14:paraId="08EFF7DF" w14:textId="2492771B" w:rsidR="0082461B" w:rsidRPr="009B3A6B" w:rsidRDefault="009D3A5C" w:rsidP="0082461B">
            <w:pPr>
              <w:pStyle w:val="maintext"/>
              <w:snapToGrid w:val="0"/>
              <w:spacing w:before="0" w:after="120" w:line="240" w:lineRule="auto"/>
              <w:ind w:firstLineChars="0" w:firstLine="0"/>
              <w:rPr>
                <w:lang w:val="en-US"/>
              </w:rPr>
            </w:pPr>
            <w:r w:rsidRPr="009B3A6B">
              <w:rPr>
                <w:lang w:val="en-US"/>
              </w:rPr>
              <w:t>DOCOMO</w:t>
            </w:r>
            <w:r w:rsidR="00E93AF6" w:rsidRPr="009B3A6B">
              <w:rPr>
                <w:lang w:val="en-US"/>
              </w:rPr>
              <w:t xml:space="preserve"> </w:t>
            </w:r>
            <w:r w:rsidR="00E8078F">
              <w:rPr>
                <w:lang w:val="en-US"/>
              </w:rPr>
              <w:t>[23]</w:t>
            </w:r>
            <w:r w:rsidRPr="009B3A6B">
              <w:rPr>
                <w:lang w:val="en-US"/>
              </w:rPr>
              <w:t xml:space="preserve">: </w:t>
            </w:r>
          </w:p>
          <w:p w14:paraId="071F7370" w14:textId="6F07EEE4" w:rsidR="009D3A5C" w:rsidRPr="009B3A6B" w:rsidRDefault="00457D3D" w:rsidP="00E0786E">
            <w:pPr>
              <w:pStyle w:val="maintext"/>
              <w:numPr>
                <w:ilvl w:val="0"/>
                <w:numId w:val="16"/>
              </w:numPr>
              <w:snapToGrid w:val="0"/>
              <w:spacing w:before="0" w:after="120" w:line="240" w:lineRule="auto"/>
              <w:ind w:firstLineChars="0"/>
              <w:rPr>
                <w:lang w:val="en-US"/>
              </w:rPr>
            </w:pPr>
            <w:r>
              <w:rPr>
                <w:lang w:val="en-US"/>
              </w:rPr>
              <w:t xml:space="preserve">Proposal 2: </w:t>
            </w:r>
            <w:r w:rsidR="009D3A5C" w:rsidRPr="009B3A6B">
              <w:rPr>
                <w:lang w:val="en-US"/>
              </w:rPr>
              <w:t>NR-U should support on-demand receiver assisted LBT. Detection method of the hidden nodes existence should be further investigated.</w:t>
            </w:r>
          </w:p>
          <w:p w14:paraId="6F725212" w14:textId="7C6DB545" w:rsidR="0082461B" w:rsidRPr="009B3A6B" w:rsidRDefault="009D3A5C" w:rsidP="0082461B">
            <w:pPr>
              <w:pStyle w:val="maintext"/>
              <w:snapToGrid w:val="0"/>
              <w:spacing w:before="0" w:after="120" w:line="240" w:lineRule="auto"/>
              <w:ind w:firstLineChars="0" w:firstLine="0"/>
              <w:rPr>
                <w:lang w:val="en-US"/>
              </w:rPr>
            </w:pPr>
            <w:r w:rsidRPr="009B3A6B">
              <w:rPr>
                <w:lang w:val="en-US"/>
              </w:rPr>
              <w:t>Ericsson</w:t>
            </w:r>
            <w:r w:rsidR="00E93AF6" w:rsidRPr="009B3A6B">
              <w:rPr>
                <w:lang w:val="en-US"/>
              </w:rPr>
              <w:t xml:space="preserve"> [20]</w:t>
            </w:r>
            <w:r w:rsidRPr="009B3A6B">
              <w:rPr>
                <w:lang w:val="en-US"/>
              </w:rPr>
              <w:t xml:space="preserve">: </w:t>
            </w:r>
          </w:p>
          <w:p w14:paraId="71DBC7F8" w14:textId="320E3F02" w:rsidR="00E0786E" w:rsidRPr="009B3A6B" w:rsidRDefault="00411701" w:rsidP="00E0786E">
            <w:pPr>
              <w:pStyle w:val="ListParagraph"/>
              <w:numPr>
                <w:ilvl w:val="0"/>
                <w:numId w:val="16"/>
              </w:numPr>
              <w:rPr>
                <w:lang w:eastAsia="ko-KR"/>
              </w:rPr>
            </w:pPr>
            <w:r>
              <w:rPr>
                <w:lang w:eastAsia="ko-KR"/>
              </w:rPr>
              <w:t xml:space="preserve">Observation 3: </w:t>
            </w:r>
            <w:r w:rsidR="00E0786E" w:rsidRPr="009B3A6B">
              <w:rPr>
                <w:lang w:eastAsia="ko-KR"/>
              </w:rPr>
              <w:t>Spatial reuse may be severely impacted by the introduction of RTS/CTS-like handshake</w:t>
            </w:r>
          </w:p>
          <w:p w14:paraId="17935B26" w14:textId="38565282" w:rsidR="00E0786E" w:rsidRPr="009B3A6B" w:rsidRDefault="00411701" w:rsidP="00E0786E">
            <w:pPr>
              <w:pStyle w:val="ListParagraph"/>
              <w:numPr>
                <w:ilvl w:val="0"/>
                <w:numId w:val="16"/>
              </w:numPr>
              <w:rPr>
                <w:lang w:eastAsia="ko-KR"/>
              </w:rPr>
            </w:pPr>
            <w:r>
              <w:rPr>
                <w:lang w:eastAsia="ko-KR"/>
              </w:rPr>
              <w:t xml:space="preserve">Observation 4: </w:t>
            </w:r>
            <w:r w:rsidR="00E0786E" w:rsidRPr="009B3A6B">
              <w:rPr>
                <w:lang w:eastAsia="ko-KR"/>
              </w:rPr>
              <w:t>Supporting receiver assisted LBT requires significant changes to NR physical layer and channel design</w:t>
            </w:r>
          </w:p>
          <w:p w14:paraId="5C9C3AEB" w14:textId="42B5ECB5" w:rsidR="009D3A5C" w:rsidRPr="009B3A6B" w:rsidRDefault="00411701" w:rsidP="00E0786E">
            <w:pPr>
              <w:pStyle w:val="maintext"/>
              <w:numPr>
                <w:ilvl w:val="0"/>
                <w:numId w:val="16"/>
              </w:numPr>
              <w:snapToGrid w:val="0"/>
              <w:spacing w:before="0" w:after="120" w:line="240" w:lineRule="auto"/>
              <w:ind w:firstLineChars="0"/>
              <w:rPr>
                <w:lang w:val="en-US"/>
              </w:rPr>
            </w:pPr>
            <w:r>
              <w:rPr>
                <w:lang w:val="en-US"/>
              </w:rPr>
              <w:t xml:space="preserve">Proposal 6: </w:t>
            </w:r>
            <w:r w:rsidR="009D3A5C" w:rsidRPr="009B3A6B">
              <w:rPr>
                <w:lang w:val="en-US"/>
              </w:rPr>
              <w:t>Receiver assisted LBT should only be considered if it is proven that it provides significant system level performance gains</w:t>
            </w:r>
          </w:p>
          <w:p w14:paraId="0214D9CE" w14:textId="77777777" w:rsidR="00AA1F6B" w:rsidRDefault="00AA1F6B" w:rsidP="00AA1F6B">
            <w:pPr>
              <w:pStyle w:val="maintext"/>
              <w:snapToGrid w:val="0"/>
              <w:spacing w:before="0" w:after="120" w:line="240" w:lineRule="auto"/>
              <w:ind w:firstLineChars="0" w:firstLine="0"/>
              <w:rPr>
                <w:lang w:val="en-US"/>
              </w:rPr>
            </w:pPr>
          </w:p>
          <w:p w14:paraId="7AD66025" w14:textId="03C43F33" w:rsidR="00411701" w:rsidRDefault="00411701" w:rsidP="00AA1F6B">
            <w:pPr>
              <w:pStyle w:val="maintext"/>
              <w:snapToGrid w:val="0"/>
              <w:spacing w:before="0" w:after="120" w:line="240" w:lineRule="auto"/>
              <w:ind w:firstLineChars="0" w:firstLine="0"/>
              <w:rPr>
                <w:lang w:val="en-US"/>
              </w:rPr>
            </w:pPr>
            <w:r>
              <w:rPr>
                <w:lang w:val="en-US"/>
              </w:rPr>
              <w:t>TCL Communication Ltd.</w:t>
            </w:r>
            <w:r w:rsidR="00AA1F6B">
              <w:rPr>
                <w:lang w:val="en-US"/>
              </w:rPr>
              <w:t xml:space="preserve"> [15]</w:t>
            </w:r>
            <w:r>
              <w:rPr>
                <w:lang w:val="en-US"/>
              </w:rPr>
              <w:t>:</w:t>
            </w:r>
          </w:p>
          <w:p w14:paraId="13245638" w14:textId="77777777" w:rsidR="00411701" w:rsidRPr="00411701" w:rsidRDefault="00411701" w:rsidP="00411701">
            <w:pPr>
              <w:pStyle w:val="maintext"/>
              <w:numPr>
                <w:ilvl w:val="0"/>
                <w:numId w:val="16"/>
              </w:numPr>
              <w:snapToGrid w:val="0"/>
              <w:spacing w:after="120"/>
              <w:ind w:firstLineChars="0"/>
              <w:rPr>
                <w:lang w:val="en-US"/>
              </w:rPr>
            </w:pPr>
            <w:r w:rsidRPr="00411701">
              <w:rPr>
                <w:lang w:val="en-US"/>
              </w:rPr>
              <w:t>Observation 1: Efficient RTS/CTS mechanism requires UE-specific triggering of RTS/CTS handshake.</w:t>
            </w:r>
          </w:p>
          <w:p w14:paraId="740C548B" w14:textId="77777777" w:rsidR="00411701" w:rsidRPr="00411701" w:rsidRDefault="00411701" w:rsidP="00411701">
            <w:pPr>
              <w:pStyle w:val="maintext"/>
              <w:numPr>
                <w:ilvl w:val="0"/>
                <w:numId w:val="16"/>
              </w:numPr>
              <w:snapToGrid w:val="0"/>
              <w:spacing w:after="120"/>
              <w:ind w:firstLineChars="0"/>
              <w:rPr>
                <w:lang w:val="en-US"/>
              </w:rPr>
            </w:pPr>
            <w:r w:rsidRPr="00411701">
              <w:rPr>
                <w:lang w:val="en-US"/>
              </w:rPr>
              <w:t>Proposal 1: RTS can be send to multiple UEs via a single message for instance in a (group-)common search space on PDCCH.</w:t>
            </w:r>
          </w:p>
          <w:p w14:paraId="18144D2A" w14:textId="77777777" w:rsidR="00411701" w:rsidRPr="00411701" w:rsidRDefault="00411701" w:rsidP="00411701">
            <w:pPr>
              <w:pStyle w:val="maintext"/>
              <w:numPr>
                <w:ilvl w:val="0"/>
                <w:numId w:val="16"/>
              </w:numPr>
              <w:snapToGrid w:val="0"/>
              <w:spacing w:after="120"/>
              <w:ind w:firstLineChars="0"/>
              <w:rPr>
                <w:lang w:val="en-US"/>
              </w:rPr>
            </w:pPr>
            <w:r w:rsidRPr="00411701">
              <w:rPr>
                <w:lang w:val="en-US"/>
              </w:rPr>
              <w:t>Proposal 2: RTS message contains information to allow synchronous UL for transmission of CTS message(s).</w:t>
            </w:r>
          </w:p>
          <w:p w14:paraId="4D5B6E27" w14:textId="5DE0F0B0" w:rsidR="00411701" w:rsidRPr="009B3A6B" w:rsidRDefault="00411701" w:rsidP="00411701">
            <w:pPr>
              <w:pStyle w:val="maintext"/>
              <w:numPr>
                <w:ilvl w:val="0"/>
                <w:numId w:val="16"/>
              </w:numPr>
              <w:snapToGrid w:val="0"/>
              <w:spacing w:before="0" w:after="120" w:line="240" w:lineRule="auto"/>
              <w:ind w:firstLineChars="0"/>
              <w:rPr>
                <w:lang w:val="en-US"/>
              </w:rPr>
            </w:pPr>
            <w:r w:rsidRPr="00411701">
              <w:rPr>
                <w:lang w:val="en-US"/>
              </w:rPr>
              <w:t>Proposal 3: To reduce RTS overhead, UEs can be configured to periodically send CTS message within a COT.</w:t>
            </w:r>
          </w:p>
        </w:tc>
      </w:tr>
    </w:tbl>
    <w:p w14:paraId="326E0C66" w14:textId="62A100C5" w:rsidR="009D3A5C" w:rsidRPr="009B3A6B" w:rsidRDefault="009D3A5C" w:rsidP="009D3A5C">
      <w:pPr>
        <w:pStyle w:val="maintext"/>
        <w:snapToGrid w:val="0"/>
        <w:spacing w:before="0" w:after="120" w:line="240" w:lineRule="auto"/>
        <w:ind w:firstLineChars="0" w:firstLine="0"/>
        <w:rPr>
          <w:lang w:val="en-US"/>
        </w:rPr>
      </w:pPr>
    </w:p>
    <w:p w14:paraId="55A775CF" w14:textId="77777777" w:rsidR="00832459" w:rsidRPr="009B3A6B" w:rsidRDefault="00832459" w:rsidP="009D3A5C">
      <w:pPr>
        <w:pStyle w:val="maintext"/>
        <w:snapToGrid w:val="0"/>
        <w:spacing w:before="0" w:after="120" w:line="240" w:lineRule="auto"/>
        <w:ind w:firstLineChars="0" w:firstLine="0"/>
        <w:rPr>
          <w:lang w:val="en-US"/>
        </w:rPr>
      </w:pPr>
    </w:p>
    <w:p w14:paraId="6F08170F" w14:textId="77777777" w:rsidR="00832459" w:rsidRPr="009B3A6B" w:rsidRDefault="00832459" w:rsidP="00515AFE">
      <w:pPr>
        <w:pStyle w:val="maintext"/>
        <w:snapToGrid w:val="0"/>
        <w:spacing w:before="0" w:after="120" w:line="240" w:lineRule="auto"/>
        <w:ind w:firstLineChars="0" w:firstLine="0"/>
        <w:rPr>
          <w:b/>
          <w:lang w:val="en-US"/>
        </w:rPr>
      </w:pPr>
    </w:p>
    <w:p w14:paraId="75DDFD8B" w14:textId="349FBC50" w:rsidR="00515AFE" w:rsidRPr="009B3A6B" w:rsidRDefault="00515AFE" w:rsidP="00515AFE">
      <w:pPr>
        <w:pStyle w:val="maintext"/>
        <w:snapToGrid w:val="0"/>
        <w:spacing w:before="0" w:after="120" w:line="240" w:lineRule="auto"/>
        <w:ind w:firstLineChars="0" w:firstLine="0"/>
        <w:rPr>
          <w:b/>
          <w:lang w:val="en-US"/>
        </w:rPr>
      </w:pPr>
      <w:r w:rsidRPr="009B3A6B">
        <w:rPr>
          <w:b/>
          <w:lang w:val="en-US"/>
        </w:rPr>
        <w:t>Discussion:</w:t>
      </w:r>
    </w:p>
    <w:p w14:paraId="425240AA" w14:textId="291C2B63" w:rsidR="00A50DD2" w:rsidRPr="009B3A6B" w:rsidRDefault="00A50DD2" w:rsidP="009D3A5C">
      <w:pPr>
        <w:pStyle w:val="maintext"/>
        <w:snapToGrid w:val="0"/>
        <w:spacing w:before="0" w:after="120" w:line="240" w:lineRule="auto"/>
        <w:ind w:firstLineChars="0" w:firstLine="0"/>
        <w:rPr>
          <w:lang w:val="en-US"/>
        </w:rPr>
      </w:pPr>
      <w:r w:rsidRPr="009B3A6B">
        <w:rPr>
          <w:lang w:val="en-US"/>
        </w:rPr>
        <w:t xml:space="preserve">A number of companies expressed interest introducing in RTS/CTS-like procedure (know from e.g. Wi-Fi) to e.g. avoid issues with hidden nodes. On the other hand, some companies also point out possible issues related to such </w:t>
      </w:r>
      <w:r w:rsidR="00515AFE" w:rsidRPr="009B3A6B">
        <w:rPr>
          <w:lang w:val="en-US"/>
        </w:rPr>
        <w:t>mechanisms</w:t>
      </w:r>
      <w:r w:rsidRPr="009B3A6B">
        <w:rPr>
          <w:lang w:val="en-US"/>
        </w:rPr>
        <w:t xml:space="preserve">. It seems further study is needed before concluding on the possible benefits of RTS/CTS for NR-U. </w:t>
      </w:r>
    </w:p>
    <w:p w14:paraId="3247BC80" w14:textId="77777777" w:rsidR="00A50DD2" w:rsidRPr="009B3A6B" w:rsidRDefault="00A50DD2" w:rsidP="009D3A5C">
      <w:pPr>
        <w:pStyle w:val="maintext"/>
        <w:snapToGrid w:val="0"/>
        <w:spacing w:before="0" w:after="120" w:line="240" w:lineRule="auto"/>
        <w:ind w:firstLineChars="0" w:firstLine="0"/>
        <w:rPr>
          <w:b/>
          <w:lang w:val="en-US"/>
        </w:rPr>
      </w:pPr>
    </w:p>
    <w:p w14:paraId="6C45EF0C" w14:textId="76AED21D" w:rsidR="00CF3403" w:rsidRPr="00DF7AE3" w:rsidRDefault="00CF3403" w:rsidP="009D3A5C">
      <w:pPr>
        <w:pStyle w:val="maintext"/>
        <w:snapToGrid w:val="0"/>
        <w:spacing w:before="0" w:after="120" w:line="240" w:lineRule="auto"/>
        <w:ind w:firstLineChars="0" w:firstLine="0"/>
        <w:rPr>
          <w:i/>
          <w:lang w:val="en-US"/>
        </w:rPr>
      </w:pPr>
      <w:r w:rsidRPr="00DF7AE3">
        <w:rPr>
          <w:b/>
          <w:i/>
          <w:lang w:val="en-US"/>
        </w:rPr>
        <w:t>Proposal</w:t>
      </w:r>
      <w:r w:rsidR="00DF7AE3" w:rsidRPr="00DF7AE3">
        <w:rPr>
          <w:b/>
          <w:i/>
          <w:lang w:val="en-US"/>
        </w:rPr>
        <w:t xml:space="preserve"> 9</w:t>
      </w:r>
      <w:r w:rsidRPr="00DF7AE3">
        <w:rPr>
          <w:b/>
          <w:i/>
          <w:lang w:val="en-US"/>
        </w:rPr>
        <w:t xml:space="preserve">: </w:t>
      </w:r>
      <w:r w:rsidR="00A50DD2" w:rsidRPr="00DF7AE3">
        <w:rPr>
          <w:i/>
          <w:lang w:val="en-US"/>
        </w:rPr>
        <w:t>The benefits of RTS/CTS-like receiver assisted LBT schemes require further discussion and study.</w:t>
      </w:r>
    </w:p>
    <w:p w14:paraId="4D141565" w14:textId="43D53206" w:rsidR="006567E2" w:rsidRPr="009B3A6B" w:rsidRDefault="006567E2" w:rsidP="00632FF3">
      <w:pPr>
        <w:pStyle w:val="Heading2"/>
        <w:rPr>
          <w:lang w:val="en-US"/>
        </w:rPr>
      </w:pPr>
      <w:r w:rsidRPr="009B3A6B">
        <w:rPr>
          <w:lang w:val="en-US"/>
        </w:rPr>
        <w:t>Frame Based Equipment</w:t>
      </w:r>
    </w:p>
    <w:tbl>
      <w:tblPr>
        <w:tblStyle w:val="TableGrid"/>
        <w:tblW w:w="0" w:type="auto"/>
        <w:tblLook w:val="04A0" w:firstRow="1" w:lastRow="0" w:firstColumn="1" w:lastColumn="0" w:noHBand="0" w:noVBand="1"/>
      </w:tblPr>
      <w:tblGrid>
        <w:gridCol w:w="9629"/>
      </w:tblGrid>
      <w:tr w:rsidR="009D3A5C" w:rsidRPr="009B3A6B" w14:paraId="172EABC0" w14:textId="77777777" w:rsidTr="009D3A5C">
        <w:tc>
          <w:tcPr>
            <w:tcW w:w="9629" w:type="dxa"/>
          </w:tcPr>
          <w:p w14:paraId="065CE44C" w14:textId="77777777" w:rsidR="00082EB6" w:rsidRPr="009B3A6B" w:rsidRDefault="00082EB6" w:rsidP="00082EB6">
            <w:r w:rsidRPr="009B3A6B">
              <w:t xml:space="preserve">Huawei, </w:t>
            </w:r>
            <w:proofErr w:type="spellStart"/>
            <w:r w:rsidRPr="009B3A6B">
              <w:t>HiSilicon</w:t>
            </w:r>
            <w:proofErr w:type="spellEnd"/>
            <w:r w:rsidRPr="009B3A6B">
              <w:t xml:space="preserve"> [1]: </w:t>
            </w:r>
          </w:p>
          <w:p w14:paraId="78E6C4E0" w14:textId="65833656" w:rsidR="009D3A5C" w:rsidRPr="009B3A6B" w:rsidRDefault="00A001A2" w:rsidP="00CB3235">
            <w:pPr>
              <w:pStyle w:val="ListParagraph"/>
              <w:numPr>
                <w:ilvl w:val="0"/>
                <w:numId w:val="16"/>
              </w:numPr>
              <w:rPr>
                <w:lang w:val="en-US" w:eastAsia="ko-KR"/>
              </w:rPr>
            </w:pPr>
            <w:r>
              <w:rPr>
                <w:lang w:val="en-US" w:eastAsia="ko-KR"/>
              </w:rPr>
              <w:t xml:space="preserve">Observation 3: </w:t>
            </w:r>
            <w:proofErr w:type="gramStart"/>
            <w:r w:rsidR="009D3A5C" w:rsidRPr="009B3A6B">
              <w:rPr>
                <w:lang w:val="en-US" w:eastAsia="ko-KR"/>
              </w:rPr>
              <w:t>In order to</w:t>
            </w:r>
            <w:proofErr w:type="gramEnd"/>
            <w:r w:rsidR="009D3A5C" w:rsidRPr="009B3A6B">
              <w:rPr>
                <w:lang w:val="en-US" w:eastAsia="ko-KR"/>
              </w:rPr>
              <w:t xml:space="preserve"> decide whether to introduce an FBE-based channel access in NR-U, a number of technical issues need to be resolved.</w:t>
            </w:r>
            <w:r w:rsidR="006B1793" w:rsidRPr="009B3A6B">
              <w:rPr>
                <w:lang w:val="en-US" w:eastAsia="ko-KR"/>
              </w:rPr>
              <w:t xml:space="preserve"> </w:t>
            </w:r>
          </w:p>
          <w:p w14:paraId="7D67248C" w14:textId="5A3290E2" w:rsidR="00CB3235" w:rsidRPr="009B3A6B" w:rsidRDefault="009D3A5C" w:rsidP="00CB3235">
            <w:pPr>
              <w:rPr>
                <w:lang w:val="en-US" w:eastAsia="ko-KR"/>
              </w:rPr>
            </w:pPr>
            <w:r w:rsidRPr="009B3A6B">
              <w:rPr>
                <w:lang w:val="en-US" w:eastAsia="ko-KR"/>
              </w:rPr>
              <w:t>ZTE</w:t>
            </w:r>
            <w:r w:rsidR="00E93AF6" w:rsidRPr="009B3A6B">
              <w:rPr>
                <w:lang w:val="en-US" w:eastAsia="ko-KR"/>
              </w:rPr>
              <w:t xml:space="preserve"> </w:t>
            </w:r>
            <w:r w:rsidR="00AA1F6B">
              <w:rPr>
                <w:lang w:val="en-US" w:eastAsia="ko-KR"/>
              </w:rPr>
              <w:t>[3]</w:t>
            </w:r>
            <w:r w:rsidRPr="009B3A6B">
              <w:rPr>
                <w:lang w:val="en-US" w:eastAsia="ko-KR"/>
              </w:rPr>
              <w:t xml:space="preserve">: </w:t>
            </w:r>
          </w:p>
          <w:p w14:paraId="481BC1FB" w14:textId="46A547DF" w:rsidR="009D3A5C" w:rsidRPr="009B3A6B" w:rsidRDefault="00A001A2" w:rsidP="00CB3235">
            <w:pPr>
              <w:pStyle w:val="ListParagraph"/>
              <w:numPr>
                <w:ilvl w:val="0"/>
                <w:numId w:val="16"/>
              </w:numPr>
              <w:rPr>
                <w:lang w:val="en-US" w:eastAsia="ko-KR"/>
              </w:rPr>
            </w:pPr>
            <w:r>
              <w:rPr>
                <w:lang w:val="en-US" w:eastAsia="ko-KR"/>
              </w:rPr>
              <w:t xml:space="preserve">Proposal 2: </w:t>
            </w:r>
            <w:r w:rsidR="009D3A5C" w:rsidRPr="009B3A6B">
              <w:rPr>
                <w:lang w:val="en-US" w:eastAsia="ko-KR"/>
              </w:rPr>
              <w:t>Multiple CCAs methods can be considered for FBE to solve unfairness problem caused by NR-U node timing difference and increase the opportunity of NR-U nodes access channel.</w:t>
            </w:r>
          </w:p>
          <w:p w14:paraId="2EA7C49D" w14:textId="2E07A58A" w:rsidR="00CB3235" w:rsidRPr="009B3A6B" w:rsidRDefault="009D3A5C" w:rsidP="00CB3235">
            <w:pPr>
              <w:rPr>
                <w:lang w:val="en-US" w:eastAsia="ko-KR"/>
              </w:rPr>
            </w:pPr>
            <w:r w:rsidRPr="009B3A6B">
              <w:rPr>
                <w:lang w:val="en-US" w:eastAsia="ko-KR"/>
              </w:rPr>
              <w:t>CATT</w:t>
            </w:r>
            <w:r w:rsidR="00E93AF6" w:rsidRPr="009B3A6B">
              <w:rPr>
                <w:lang w:val="en-US" w:eastAsia="ko-KR"/>
              </w:rPr>
              <w:t xml:space="preserve"> [9]</w:t>
            </w:r>
            <w:r w:rsidRPr="009B3A6B">
              <w:rPr>
                <w:lang w:val="en-US" w:eastAsia="ko-KR"/>
              </w:rPr>
              <w:t xml:space="preserve">: </w:t>
            </w:r>
          </w:p>
          <w:p w14:paraId="6BED96B8" w14:textId="1ED9BFE8" w:rsidR="009D3A5C" w:rsidRPr="009B3A6B" w:rsidRDefault="00A001A2" w:rsidP="00CB3235">
            <w:pPr>
              <w:pStyle w:val="ListParagraph"/>
              <w:numPr>
                <w:ilvl w:val="0"/>
                <w:numId w:val="16"/>
              </w:numPr>
              <w:rPr>
                <w:lang w:val="en-US" w:eastAsia="ko-KR"/>
              </w:rPr>
            </w:pPr>
            <w:r>
              <w:rPr>
                <w:lang w:val="en-US" w:eastAsia="ko-KR"/>
              </w:rPr>
              <w:t xml:space="preserve">Proposal 5: </w:t>
            </w:r>
            <w:r w:rsidR="009D3A5C" w:rsidRPr="009B3A6B">
              <w:rPr>
                <w:lang w:val="en-US" w:eastAsia="ko-KR"/>
              </w:rPr>
              <w:t>An enhanced FBE scheme should be utilized to avoid collision of CCA among operators.</w:t>
            </w:r>
          </w:p>
          <w:p w14:paraId="07D73EF3" w14:textId="268E4936" w:rsidR="00CB3235" w:rsidRPr="009B3A6B" w:rsidRDefault="009D3A5C" w:rsidP="00CB3235">
            <w:pPr>
              <w:rPr>
                <w:lang w:val="en-US" w:eastAsia="ko-KR"/>
              </w:rPr>
            </w:pPr>
            <w:r w:rsidRPr="009B3A6B">
              <w:rPr>
                <w:lang w:val="en-US" w:eastAsia="ko-KR"/>
              </w:rPr>
              <w:t>Samsung</w:t>
            </w:r>
            <w:r w:rsidR="00E93AF6" w:rsidRPr="009B3A6B">
              <w:rPr>
                <w:lang w:val="en-US" w:eastAsia="ko-KR"/>
              </w:rPr>
              <w:t xml:space="preserve"> </w:t>
            </w:r>
            <w:r w:rsidR="00AA1F6B">
              <w:rPr>
                <w:lang w:val="en-US" w:eastAsia="ko-KR"/>
              </w:rPr>
              <w:t>[12]</w:t>
            </w:r>
            <w:r w:rsidRPr="009B3A6B">
              <w:rPr>
                <w:lang w:val="en-US" w:eastAsia="ko-KR"/>
              </w:rPr>
              <w:t xml:space="preserve">: </w:t>
            </w:r>
          </w:p>
          <w:p w14:paraId="14BBF733" w14:textId="6F8E9460" w:rsidR="009D3A5C" w:rsidRPr="009B3A6B" w:rsidRDefault="000E1CD1" w:rsidP="00CB3235">
            <w:pPr>
              <w:pStyle w:val="ListParagraph"/>
              <w:numPr>
                <w:ilvl w:val="0"/>
                <w:numId w:val="16"/>
              </w:numPr>
              <w:rPr>
                <w:lang w:val="en-US" w:eastAsia="ko-KR"/>
              </w:rPr>
            </w:pPr>
            <w:r>
              <w:rPr>
                <w:lang w:val="en-US" w:eastAsia="ko-KR"/>
              </w:rPr>
              <w:t xml:space="preserve">Proposal 14: </w:t>
            </w:r>
            <w:r w:rsidR="009D3A5C" w:rsidRPr="009B3A6B">
              <w:rPr>
                <w:lang w:val="en-US" w:eastAsia="ko-KR"/>
              </w:rPr>
              <w:t>Support directional LBT for FBE-based NR-U, which is beneficial in improving spatial reuse.</w:t>
            </w:r>
          </w:p>
          <w:p w14:paraId="14217E8A" w14:textId="64D81FB2" w:rsidR="00CB3235" w:rsidRPr="009B3A6B" w:rsidRDefault="009D3A5C" w:rsidP="00CB3235">
            <w:pPr>
              <w:rPr>
                <w:lang w:val="en-US" w:eastAsia="ko-KR"/>
              </w:rPr>
            </w:pPr>
            <w:r w:rsidRPr="009B3A6B">
              <w:rPr>
                <w:lang w:val="en-US" w:eastAsia="ko-KR"/>
              </w:rPr>
              <w:t>Qualcomm</w:t>
            </w:r>
            <w:r w:rsidR="00E93AF6" w:rsidRPr="009B3A6B">
              <w:rPr>
                <w:lang w:val="en-US" w:eastAsia="ko-KR"/>
              </w:rPr>
              <w:t xml:space="preserve"> [</w:t>
            </w:r>
            <w:r w:rsidR="00AA1F6B">
              <w:rPr>
                <w:lang w:val="en-US" w:eastAsia="ko-KR"/>
              </w:rPr>
              <w:t>19</w:t>
            </w:r>
            <w:r w:rsidR="00E93AF6" w:rsidRPr="009B3A6B">
              <w:rPr>
                <w:lang w:val="en-US" w:eastAsia="ko-KR"/>
              </w:rPr>
              <w:t>]</w:t>
            </w:r>
            <w:r w:rsidRPr="009B3A6B">
              <w:rPr>
                <w:lang w:val="en-US" w:eastAsia="ko-KR"/>
              </w:rPr>
              <w:t>:</w:t>
            </w:r>
          </w:p>
          <w:p w14:paraId="43DF7818" w14:textId="77777777" w:rsidR="000E1CD1" w:rsidRPr="000E1CD1" w:rsidRDefault="000E1CD1" w:rsidP="000E1CD1">
            <w:pPr>
              <w:pStyle w:val="ListParagraph"/>
              <w:numPr>
                <w:ilvl w:val="0"/>
                <w:numId w:val="16"/>
              </w:numPr>
              <w:rPr>
                <w:lang w:val="en-US" w:eastAsia="ko-KR"/>
              </w:rPr>
            </w:pPr>
            <w:r w:rsidRPr="000E1CD1">
              <w:rPr>
                <w:lang w:val="en-US" w:eastAsia="ko-KR"/>
              </w:rPr>
              <w:t>Proposal 11: Special design can be considered for NR cell with DL in unlicensed band and UL in licensed band</w:t>
            </w:r>
          </w:p>
          <w:p w14:paraId="6F0F0037" w14:textId="77777777" w:rsidR="000E1CD1" w:rsidRPr="000E1CD1" w:rsidRDefault="000E1CD1" w:rsidP="000E1CD1">
            <w:pPr>
              <w:pStyle w:val="ListParagraph"/>
              <w:numPr>
                <w:ilvl w:val="0"/>
                <w:numId w:val="16"/>
              </w:numPr>
              <w:rPr>
                <w:lang w:val="en-US" w:eastAsia="ko-KR"/>
              </w:rPr>
            </w:pPr>
            <w:r w:rsidRPr="000E1CD1">
              <w:rPr>
                <w:lang w:val="en-US" w:eastAsia="ko-KR"/>
              </w:rPr>
              <w:t xml:space="preserve">Proposal 12. One-shot LBT defined for FBE based channel access mechanism. </w:t>
            </w:r>
          </w:p>
          <w:p w14:paraId="2D883378" w14:textId="77777777" w:rsidR="000E1CD1" w:rsidRPr="000E1CD1" w:rsidRDefault="000E1CD1" w:rsidP="000E1CD1">
            <w:pPr>
              <w:pStyle w:val="ListParagraph"/>
              <w:numPr>
                <w:ilvl w:val="0"/>
                <w:numId w:val="16"/>
              </w:numPr>
              <w:rPr>
                <w:lang w:val="en-US" w:eastAsia="ko-KR"/>
              </w:rPr>
            </w:pPr>
            <w:r w:rsidRPr="000E1CD1">
              <w:rPr>
                <w:lang w:val="en-US" w:eastAsia="ko-KR"/>
              </w:rPr>
              <w:t xml:space="preserve">Observation 1. For FBE based channel access, no coexistence study with </w:t>
            </w:r>
            <w:proofErr w:type="spellStart"/>
            <w:r w:rsidRPr="000E1CD1">
              <w:rPr>
                <w:lang w:val="en-US" w:eastAsia="ko-KR"/>
              </w:rPr>
              <w:t>WiFi</w:t>
            </w:r>
            <w:proofErr w:type="spellEnd"/>
            <w:r w:rsidRPr="000E1CD1">
              <w:rPr>
                <w:lang w:val="en-US" w:eastAsia="ko-KR"/>
              </w:rPr>
              <w:t xml:space="preserve"> needed.</w:t>
            </w:r>
          </w:p>
          <w:p w14:paraId="6CE13803" w14:textId="5D2B553D" w:rsidR="009D3A5C" w:rsidRPr="009B3A6B" w:rsidRDefault="000E1CD1" w:rsidP="000E1CD1">
            <w:pPr>
              <w:pStyle w:val="ListParagraph"/>
              <w:numPr>
                <w:ilvl w:val="0"/>
                <w:numId w:val="16"/>
              </w:numPr>
              <w:rPr>
                <w:lang w:val="en-US" w:eastAsia="ko-KR"/>
              </w:rPr>
            </w:pPr>
            <w:r w:rsidRPr="000E1CD1">
              <w:rPr>
                <w:lang w:val="en-US" w:eastAsia="ko-KR"/>
              </w:rPr>
              <w:t>Proposal 13: Contention slots are introduced for FBE channel access mechanism with cross operator contention coordination specified.</w:t>
            </w:r>
          </w:p>
        </w:tc>
      </w:tr>
    </w:tbl>
    <w:p w14:paraId="28BFECE5" w14:textId="06F26096" w:rsidR="009D3A5C" w:rsidRPr="009B3A6B" w:rsidRDefault="009D3A5C" w:rsidP="009D3A5C">
      <w:pPr>
        <w:rPr>
          <w:lang w:val="en-US" w:eastAsia="ko-KR"/>
        </w:rPr>
      </w:pPr>
    </w:p>
    <w:p w14:paraId="3902830A" w14:textId="77777777" w:rsidR="00515AFE" w:rsidRPr="009B3A6B" w:rsidRDefault="00515AFE" w:rsidP="00515AFE">
      <w:pPr>
        <w:pStyle w:val="maintext"/>
        <w:snapToGrid w:val="0"/>
        <w:spacing w:before="0" w:after="120" w:line="240" w:lineRule="auto"/>
        <w:ind w:firstLineChars="0" w:firstLine="0"/>
        <w:rPr>
          <w:b/>
          <w:lang w:val="en-US"/>
        </w:rPr>
      </w:pPr>
      <w:r w:rsidRPr="009B3A6B">
        <w:rPr>
          <w:b/>
          <w:lang w:val="en-US"/>
        </w:rPr>
        <w:t>Discussion:</w:t>
      </w:r>
    </w:p>
    <w:p w14:paraId="05F3C4A9" w14:textId="0FFA854A" w:rsidR="009E521E" w:rsidRPr="009B3A6B" w:rsidRDefault="00ED0FB4" w:rsidP="004962CA">
      <w:pPr>
        <w:pStyle w:val="maintext"/>
        <w:snapToGrid w:val="0"/>
        <w:spacing w:before="0" w:after="120" w:line="240" w:lineRule="auto"/>
        <w:ind w:firstLineChars="0" w:firstLine="0"/>
        <w:rPr>
          <w:lang w:val="en-US"/>
        </w:rPr>
      </w:pPr>
      <w:r w:rsidRPr="009B3A6B">
        <w:rPr>
          <w:lang w:val="en-US"/>
        </w:rPr>
        <w:t>Some views were shared regarding FBE, and the channel access schemes applicable to that. I</w:t>
      </w:r>
      <w:r w:rsidR="00A50DD2" w:rsidRPr="009B3A6B">
        <w:rPr>
          <w:lang w:val="en-US"/>
        </w:rPr>
        <w:t>t</w:t>
      </w:r>
      <w:r w:rsidRPr="009B3A6B">
        <w:rPr>
          <w:lang w:val="en-US"/>
        </w:rPr>
        <w:t xml:space="preserve"> seems though beneficial to discuss further various aspects related to LBT </w:t>
      </w:r>
      <w:r w:rsidR="009E521E" w:rsidRPr="009B3A6B">
        <w:rPr>
          <w:lang w:val="en-US"/>
        </w:rPr>
        <w:t>for FBE, and in which scenarios FBE operation can be applied.</w:t>
      </w:r>
    </w:p>
    <w:p w14:paraId="7CE72F96" w14:textId="6F381C68" w:rsidR="009E521E" w:rsidRPr="00DF7AE3" w:rsidRDefault="009E521E" w:rsidP="009E521E">
      <w:pPr>
        <w:pStyle w:val="maintext"/>
        <w:snapToGrid w:val="0"/>
        <w:spacing w:before="0" w:after="120" w:line="240" w:lineRule="auto"/>
        <w:ind w:firstLineChars="0" w:firstLine="0"/>
        <w:rPr>
          <w:i/>
          <w:lang w:val="en-US"/>
        </w:rPr>
      </w:pPr>
      <w:r w:rsidRPr="00DF7AE3">
        <w:rPr>
          <w:b/>
          <w:i/>
          <w:lang w:val="en-US"/>
        </w:rPr>
        <w:t>Proposal</w:t>
      </w:r>
      <w:r w:rsidR="00515AFE" w:rsidRPr="00DF7AE3">
        <w:rPr>
          <w:b/>
          <w:i/>
          <w:lang w:val="en-US"/>
        </w:rPr>
        <w:t xml:space="preserve"> 1</w:t>
      </w:r>
      <w:r w:rsidR="00DF7AE3" w:rsidRPr="00DF7AE3">
        <w:rPr>
          <w:b/>
          <w:i/>
          <w:lang w:val="en-US"/>
        </w:rPr>
        <w:t>0</w:t>
      </w:r>
      <w:r w:rsidRPr="00DF7AE3">
        <w:rPr>
          <w:b/>
          <w:i/>
          <w:lang w:val="en-US"/>
        </w:rPr>
        <w:t xml:space="preserve">: </w:t>
      </w:r>
      <w:r w:rsidRPr="00DF7AE3">
        <w:rPr>
          <w:i/>
          <w:lang w:val="en-US"/>
        </w:rPr>
        <w:t>Further discussion is needed on LBT aspects related to FBE.</w:t>
      </w:r>
    </w:p>
    <w:p w14:paraId="4ACC79F4" w14:textId="77777777" w:rsidR="00363754" w:rsidRDefault="00363754" w:rsidP="00150FC7">
      <w:pPr>
        <w:pStyle w:val="maintext"/>
        <w:snapToGrid w:val="0"/>
        <w:spacing w:before="0" w:after="120" w:line="240" w:lineRule="auto"/>
        <w:ind w:firstLineChars="0" w:firstLine="0"/>
        <w:rPr>
          <w:sz w:val="32"/>
          <w:lang w:val="en-US"/>
        </w:rPr>
      </w:pPr>
    </w:p>
    <w:p w14:paraId="7BC4B13B" w14:textId="67FF4893" w:rsidR="007A520B" w:rsidRPr="009B3A6B" w:rsidRDefault="007A520B" w:rsidP="007A520B">
      <w:pPr>
        <w:pStyle w:val="Heading2"/>
        <w:rPr>
          <w:lang w:val="en-US"/>
        </w:rPr>
      </w:pPr>
      <w:r>
        <w:rPr>
          <w:lang w:val="en-US"/>
        </w:rPr>
        <w:t>Channel access for new bands below 7 GHz</w:t>
      </w:r>
    </w:p>
    <w:tbl>
      <w:tblPr>
        <w:tblStyle w:val="TableGrid"/>
        <w:tblW w:w="0" w:type="auto"/>
        <w:tblLook w:val="04A0" w:firstRow="1" w:lastRow="0" w:firstColumn="1" w:lastColumn="0" w:noHBand="0" w:noVBand="1"/>
      </w:tblPr>
      <w:tblGrid>
        <w:gridCol w:w="9629"/>
      </w:tblGrid>
      <w:tr w:rsidR="007A520B" w14:paraId="38EBCC52" w14:textId="77777777" w:rsidTr="007A520B">
        <w:tc>
          <w:tcPr>
            <w:tcW w:w="9629" w:type="dxa"/>
          </w:tcPr>
          <w:p w14:paraId="2B10D858" w14:textId="77777777" w:rsidR="007A520B" w:rsidRPr="009B3A6B" w:rsidRDefault="007A520B" w:rsidP="007A520B">
            <w:pPr>
              <w:pStyle w:val="maintext"/>
              <w:snapToGrid w:val="0"/>
              <w:spacing w:before="0" w:after="120" w:line="240" w:lineRule="auto"/>
              <w:ind w:firstLineChars="0" w:firstLine="0"/>
              <w:rPr>
                <w:lang w:val="en-US"/>
              </w:rPr>
            </w:pPr>
            <w:r w:rsidRPr="009B3A6B">
              <w:rPr>
                <w:lang w:val="en-US"/>
              </w:rPr>
              <w:t xml:space="preserve">Ericsson [20]: </w:t>
            </w:r>
          </w:p>
          <w:p w14:paraId="19F56602" w14:textId="77777777" w:rsidR="00C021CE" w:rsidRDefault="00C021CE" w:rsidP="00C021CE">
            <w:pPr>
              <w:pStyle w:val="maintext"/>
              <w:numPr>
                <w:ilvl w:val="0"/>
                <w:numId w:val="16"/>
              </w:numPr>
              <w:snapToGrid w:val="0"/>
              <w:spacing w:after="120"/>
              <w:ind w:firstLineChars="0"/>
            </w:pPr>
            <w:r>
              <w:t>Proposal 7 Having a common ED threshold among different technologies is a key aspect for a better coexistence.</w:t>
            </w:r>
          </w:p>
          <w:p w14:paraId="156094F4" w14:textId="78CE35DD" w:rsidR="00C021CE" w:rsidRDefault="00C021CE" w:rsidP="00C021CE">
            <w:pPr>
              <w:pStyle w:val="maintext"/>
              <w:numPr>
                <w:ilvl w:val="1"/>
                <w:numId w:val="16"/>
              </w:numPr>
              <w:snapToGrid w:val="0"/>
              <w:spacing w:after="120"/>
              <w:ind w:firstLineChars="0"/>
            </w:pPr>
            <w:r>
              <w:t xml:space="preserve">A technology may still use a technology-specific preamble for detection at a threshold lower than the common ED threshold. </w:t>
            </w:r>
          </w:p>
          <w:p w14:paraId="6A2E12AF" w14:textId="0EF4520F" w:rsidR="007A520B" w:rsidRDefault="007A520B" w:rsidP="00C021CE">
            <w:pPr>
              <w:pStyle w:val="maintext"/>
              <w:snapToGrid w:val="0"/>
              <w:spacing w:before="0" w:after="120" w:line="240" w:lineRule="auto"/>
              <w:ind w:firstLineChars="0" w:firstLine="0"/>
            </w:pPr>
            <w:r>
              <w:t>AT&amp;T [</w:t>
            </w:r>
            <w:r w:rsidR="00AA1F6B">
              <w:t>10</w:t>
            </w:r>
            <w:r>
              <w:t>]:</w:t>
            </w:r>
          </w:p>
          <w:p w14:paraId="1FCBDAD3" w14:textId="77777777" w:rsidR="007A520B" w:rsidRPr="007A520B" w:rsidRDefault="007A520B" w:rsidP="007A520B">
            <w:pPr>
              <w:pStyle w:val="maintext"/>
              <w:numPr>
                <w:ilvl w:val="0"/>
                <w:numId w:val="16"/>
              </w:numPr>
              <w:snapToGrid w:val="0"/>
              <w:spacing w:before="0" w:after="120" w:line="240" w:lineRule="auto"/>
              <w:ind w:firstLineChars="0"/>
            </w:pPr>
            <w:r w:rsidRPr="007A520B">
              <w:t>Proposal 1: A new coexistence criterion should be established for new bands 7 GHz and below</w:t>
            </w:r>
          </w:p>
          <w:p w14:paraId="6A96A312" w14:textId="77777777" w:rsidR="007A520B" w:rsidRPr="007A520B" w:rsidRDefault="007A520B" w:rsidP="007A520B">
            <w:pPr>
              <w:pStyle w:val="maintext"/>
              <w:numPr>
                <w:ilvl w:val="0"/>
                <w:numId w:val="16"/>
              </w:numPr>
              <w:snapToGrid w:val="0"/>
              <w:spacing w:before="0" w:after="120" w:line="240" w:lineRule="auto"/>
              <w:ind w:firstLineChars="0"/>
            </w:pPr>
            <w:r w:rsidRPr="007A520B">
              <w:lastRenderedPageBreak/>
              <w:t xml:space="preserve">Proposal 2: The criterion can be based on airtime fairness or fairness in opportunity or probability of access </w:t>
            </w:r>
          </w:p>
          <w:p w14:paraId="2FFAE240" w14:textId="77777777" w:rsidR="007A520B" w:rsidRPr="007A520B" w:rsidRDefault="007A520B" w:rsidP="007A520B">
            <w:pPr>
              <w:pStyle w:val="maintext"/>
              <w:numPr>
                <w:ilvl w:val="0"/>
                <w:numId w:val="16"/>
              </w:numPr>
              <w:snapToGrid w:val="0"/>
              <w:spacing w:before="0" w:after="120" w:line="240" w:lineRule="auto"/>
              <w:ind w:firstLineChars="0"/>
            </w:pPr>
            <w:r w:rsidRPr="007A520B">
              <w:t>Proposal 3: A common preamble design should be studied for new bands 7 GHz and below</w:t>
            </w:r>
          </w:p>
          <w:p w14:paraId="181A02D8" w14:textId="46C67CA1" w:rsidR="007A520B" w:rsidRDefault="007A520B" w:rsidP="007A520B">
            <w:pPr>
              <w:pStyle w:val="maintext"/>
              <w:numPr>
                <w:ilvl w:val="0"/>
                <w:numId w:val="16"/>
              </w:numPr>
              <w:snapToGrid w:val="0"/>
              <w:spacing w:before="0" w:after="120" w:line="240" w:lineRule="auto"/>
              <w:ind w:firstLineChars="0"/>
              <w:rPr>
                <w:sz w:val="32"/>
                <w:lang w:val="en-US"/>
              </w:rPr>
            </w:pPr>
            <w:r w:rsidRPr="007A520B">
              <w:t>Proposal 4: The common preamble may be based on the IEEE 802.11ax preamble or a common new design</w:t>
            </w:r>
          </w:p>
        </w:tc>
      </w:tr>
    </w:tbl>
    <w:p w14:paraId="3D4CBA51" w14:textId="77777777" w:rsidR="003F0385" w:rsidRPr="009B3A6B" w:rsidRDefault="003F0385" w:rsidP="003F0385">
      <w:pPr>
        <w:pStyle w:val="maintext"/>
        <w:snapToGrid w:val="0"/>
        <w:spacing w:before="0" w:after="120" w:line="240" w:lineRule="auto"/>
        <w:ind w:firstLineChars="0" w:firstLine="0"/>
        <w:rPr>
          <w:b/>
          <w:lang w:val="en-US"/>
        </w:rPr>
      </w:pPr>
      <w:r w:rsidRPr="009B3A6B">
        <w:rPr>
          <w:b/>
          <w:lang w:val="en-US"/>
        </w:rPr>
        <w:lastRenderedPageBreak/>
        <w:t>Discussion:</w:t>
      </w:r>
    </w:p>
    <w:p w14:paraId="43948A8B" w14:textId="5FC18CF5" w:rsidR="003F0385" w:rsidRPr="009B3A6B" w:rsidRDefault="00F27F32" w:rsidP="003F0385">
      <w:pPr>
        <w:pStyle w:val="maintext"/>
        <w:snapToGrid w:val="0"/>
        <w:spacing w:before="0" w:after="120" w:line="240" w:lineRule="auto"/>
        <w:ind w:firstLineChars="0" w:firstLine="0"/>
        <w:rPr>
          <w:lang w:val="en-US"/>
        </w:rPr>
      </w:pPr>
      <w:r>
        <w:rPr>
          <w:lang w:val="en-US"/>
        </w:rPr>
        <w:t>Similar discussion took place related to AI 7.2.2.1. It seems best to handle related aspects there.</w:t>
      </w:r>
    </w:p>
    <w:p w14:paraId="27A62E28" w14:textId="5F8264E6" w:rsidR="003F0385" w:rsidRPr="00DF7AE3" w:rsidRDefault="003F0385" w:rsidP="003F0385">
      <w:pPr>
        <w:pStyle w:val="maintext"/>
        <w:snapToGrid w:val="0"/>
        <w:spacing w:before="0" w:after="120" w:line="240" w:lineRule="auto"/>
        <w:ind w:firstLineChars="0" w:firstLine="0"/>
        <w:rPr>
          <w:i/>
          <w:lang w:val="en-US"/>
        </w:rPr>
      </w:pPr>
    </w:p>
    <w:p w14:paraId="49B45796" w14:textId="77777777" w:rsidR="00363754" w:rsidRDefault="00363754" w:rsidP="00150FC7">
      <w:pPr>
        <w:pStyle w:val="maintext"/>
        <w:snapToGrid w:val="0"/>
        <w:spacing w:before="0" w:after="120" w:line="240" w:lineRule="auto"/>
        <w:ind w:firstLineChars="0" w:firstLine="0"/>
        <w:rPr>
          <w:sz w:val="32"/>
          <w:lang w:val="en-US"/>
        </w:rPr>
      </w:pPr>
    </w:p>
    <w:p w14:paraId="2273B375" w14:textId="77777777" w:rsidR="00363754" w:rsidRDefault="00363754" w:rsidP="00150FC7">
      <w:pPr>
        <w:pStyle w:val="maintext"/>
        <w:snapToGrid w:val="0"/>
        <w:spacing w:before="0" w:after="120" w:line="240" w:lineRule="auto"/>
        <w:ind w:firstLineChars="0" w:firstLine="0"/>
        <w:rPr>
          <w:sz w:val="32"/>
          <w:lang w:val="en-US"/>
        </w:rPr>
      </w:pPr>
    </w:p>
    <w:p w14:paraId="14680724" w14:textId="20D18F1B" w:rsidR="00EA19F7" w:rsidRPr="009B3A6B" w:rsidRDefault="001F3D78" w:rsidP="00150FC7">
      <w:pPr>
        <w:pStyle w:val="maintext"/>
        <w:snapToGrid w:val="0"/>
        <w:spacing w:before="0" w:after="120" w:line="240" w:lineRule="auto"/>
        <w:ind w:firstLineChars="0" w:firstLine="0"/>
        <w:rPr>
          <w:sz w:val="32"/>
          <w:lang w:val="en-US"/>
        </w:rPr>
      </w:pPr>
      <w:r w:rsidRPr="009B3A6B">
        <w:rPr>
          <w:sz w:val="32"/>
          <w:lang w:val="en-US"/>
        </w:rPr>
        <w:t>References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
        <w:gridCol w:w="1161"/>
        <w:gridCol w:w="5353"/>
        <w:gridCol w:w="2721"/>
      </w:tblGrid>
      <w:tr w:rsidR="00363754" w:rsidRPr="00363754" w14:paraId="0A8601C5" w14:textId="77777777" w:rsidTr="00F16D41">
        <w:trPr>
          <w:trHeight w:val="450"/>
        </w:trPr>
        <w:tc>
          <w:tcPr>
            <w:tcW w:w="0" w:type="auto"/>
          </w:tcPr>
          <w:p w14:paraId="16E5C3B7" w14:textId="6312BC06"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1</w:t>
            </w:r>
          </w:p>
        </w:tc>
        <w:tc>
          <w:tcPr>
            <w:tcW w:w="1161" w:type="dxa"/>
            <w:shd w:val="clear" w:color="auto" w:fill="auto"/>
            <w:hideMark/>
          </w:tcPr>
          <w:p w14:paraId="7859F1D6" w14:textId="5BF9BD73" w:rsidR="00363754" w:rsidRPr="00363754" w:rsidRDefault="00D4587B" w:rsidP="00363754">
            <w:pPr>
              <w:spacing w:after="0"/>
              <w:rPr>
                <w:rFonts w:ascii="Arial" w:eastAsia="Times New Roman" w:hAnsi="Arial" w:cs="Arial"/>
                <w:b/>
                <w:bCs/>
                <w:color w:val="0000FF"/>
                <w:sz w:val="16"/>
                <w:szCs w:val="16"/>
                <w:u w:val="single"/>
                <w:lang w:val="en-US"/>
              </w:rPr>
            </w:pPr>
            <w:hyperlink r:id="rId9" w:history="1">
              <w:r w:rsidR="00363754" w:rsidRPr="00363754">
                <w:rPr>
                  <w:rFonts w:ascii="Arial" w:eastAsia="Times New Roman" w:hAnsi="Arial" w:cs="Arial"/>
                  <w:b/>
                  <w:bCs/>
                  <w:color w:val="0000FF"/>
                  <w:sz w:val="16"/>
                  <w:szCs w:val="16"/>
                  <w:u w:val="single"/>
                  <w:lang w:val="en-US"/>
                </w:rPr>
                <w:t>R1-1810126</w:t>
              </w:r>
            </w:hyperlink>
          </w:p>
        </w:tc>
        <w:tc>
          <w:tcPr>
            <w:tcW w:w="5353" w:type="dxa"/>
            <w:shd w:val="clear" w:color="auto" w:fill="auto"/>
            <w:hideMark/>
          </w:tcPr>
          <w:p w14:paraId="2D9F90A2"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Coexistence and channel access for NR unlicensed band operations</w:t>
            </w:r>
          </w:p>
        </w:tc>
        <w:tc>
          <w:tcPr>
            <w:tcW w:w="0" w:type="auto"/>
            <w:shd w:val="clear" w:color="auto" w:fill="auto"/>
            <w:hideMark/>
          </w:tcPr>
          <w:p w14:paraId="5D7C7449"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 xml:space="preserve">Huawei, </w:t>
            </w:r>
            <w:proofErr w:type="spellStart"/>
            <w:r w:rsidRPr="00363754">
              <w:rPr>
                <w:rFonts w:ascii="Arial" w:eastAsia="Times New Roman" w:hAnsi="Arial" w:cs="Arial"/>
                <w:sz w:val="16"/>
                <w:szCs w:val="16"/>
                <w:lang w:val="en-US"/>
              </w:rPr>
              <w:t>HiSilicon</w:t>
            </w:r>
            <w:proofErr w:type="spellEnd"/>
          </w:p>
        </w:tc>
      </w:tr>
      <w:tr w:rsidR="00363754" w:rsidRPr="00363754" w14:paraId="68CCD060" w14:textId="77777777" w:rsidTr="00F16D41">
        <w:trPr>
          <w:trHeight w:val="255"/>
        </w:trPr>
        <w:tc>
          <w:tcPr>
            <w:tcW w:w="0" w:type="auto"/>
          </w:tcPr>
          <w:p w14:paraId="770FB4C7" w14:textId="62E67C24"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2</w:t>
            </w:r>
          </w:p>
        </w:tc>
        <w:tc>
          <w:tcPr>
            <w:tcW w:w="1161" w:type="dxa"/>
            <w:shd w:val="clear" w:color="auto" w:fill="auto"/>
            <w:hideMark/>
          </w:tcPr>
          <w:p w14:paraId="51FE8F99" w14:textId="2A14B27A" w:rsidR="00363754" w:rsidRPr="00363754" w:rsidRDefault="00D4587B" w:rsidP="00363754">
            <w:pPr>
              <w:spacing w:after="0"/>
              <w:rPr>
                <w:rFonts w:ascii="Arial" w:eastAsia="Times New Roman" w:hAnsi="Arial" w:cs="Arial"/>
                <w:b/>
                <w:bCs/>
                <w:color w:val="0000FF"/>
                <w:sz w:val="16"/>
                <w:szCs w:val="16"/>
                <w:u w:val="single"/>
                <w:lang w:val="en-US"/>
              </w:rPr>
            </w:pPr>
            <w:hyperlink r:id="rId10" w:history="1">
              <w:r w:rsidR="00363754" w:rsidRPr="00363754">
                <w:rPr>
                  <w:rFonts w:ascii="Arial" w:eastAsia="Times New Roman" w:hAnsi="Arial" w:cs="Arial"/>
                  <w:b/>
                  <w:bCs/>
                  <w:color w:val="0000FF"/>
                  <w:sz w:val="16"/>
                  <w:szCs w:val="16"/>
                  <w:u w:val="single"/>
                  <w:lang w:val="en-US"/>
                </w:rPr>
                <w:t>R1-1810269</w:t>
              </w:r>
            </w:hyperlink>
          </w:p>
        </w:tc>
        <w:tc>
          <w:tcPr>
            <w:tcW w:w="5353" w:type="dxa"/>
            <w:shd w:val="clear" w:color="auto" w:fill="auto"/>
            <w:hideMark/>
          </w:tcPr>
          <w:p w14:paraId="2DD7C0CB"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Channel access procedure for NR unlicensed operation</w:t>
            </w:r>
          </w:p>
        </w:tc>
        <w:tc>
          <w:tcPr>
            <w:tcW w:w="0" w:type="auto"/>
            <w:shd w:val="clear" w:color="auto" w:fill="auto"/>
            <w:hideMark/>
          </w:tcPr>
          <w:p w14:paraId="490BE7EA"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LG Electronics</w:t>
            </w:r>
          </w:p>
        </w:tc>
      </w:tr>
      <w:tr w:rsidR="00363754" w:rsidRPr="00363754" w14:paraId="355BC9EC" w14:textId="77777777" w:rsidTr="00F16D41">
        <w:trPr>
          <w:trHeight w:val="255"/>
        </w:trPr>
        <w:tc>
          <w:tcPr>
            <w:tcW w:w="0" w:type="auto"/>
          </w:tcPr>
          <w:p w14:paraId="6984D3D3" w14:textId="3F354BE5"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3</w:t>
            </w:r>
          </w:p>
        </w:tc>
        <w:tc>
          <w:tcPr>
            <w:tcW w:w="1161" w:type="dxa"/>
            <w:shd w:val="clear" w:color="auto" w:fill="auto"/>
            <w:hideMark/>
          </w:tcPr>
          <w:p w14:paraId="1462E0F3" w14:textId="2DCB40E1" w:rsidR="00363754" w:rsidRPr="00363754" w:rsidRDefault="00D4587B" w:rsidP="00363754">
            <w:pPr>
              <w:spacing w:after="0"/>
              <w:rPr>
                <w:rFonts w:ascii="Arial" w:eastAsia="Times New Roman" w:hAnsi="Arial" w:cs="Arial"/>
                <w:b/>
                <w:bCs/>
                <w:color w:val="0000FF"/>
                <w:sz w:val="16"/>
                <w:szCs w:val="16"/>
                <w:u w:val="single"/>
                <w:lang w:val="en-US"/>
              </w:rPr>
            </w:pPr>
            <w:hyperlink r:id="rId11" w:history="1">
              <w:r w:rsidR="00363754" w:rsidRPr="00363754">
                <w:rPr>
                  <w:rFonts w:ascii="Arial" w:eastAsia="Times New Roman" w:hAnsi="Arial" w:cs="Arial"/>
                  <w:b/>
                  <w:bCs/>
                  <w:color w:val="0000FF"/>
                  <w:sz w:val="16"/>
                  <w:szCs w:val="16"/>
                  <w:u w:val="single"/>
                  <w:lang w:val="en-US"/>
                </w:rPr>
                <w:t>R1-1810326</w:t>
              </w:r>
            </w:hyperlink>
          </w:p>
        </w:tc>
        <w:tc>
          <w:tcPr>
            <w:tcW w:w="5353" w:type="dxa"/>
            <w:shd w:val="clear" w:color="auto" w:fill="auto"/>
            <w:hideMark/>
          </w:tcPr>
          <w:p w14:paraId="305C773C"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Discussion on Channel Access Mechanism for NR-U</w:t>
            </w:r>
          </w:p>
        </w:tc>
        <w:tc>
          <w:tcPr>
            <w:tcW w:w="0" w:type="auto"/>
            <w:shd w:val="clear" w:color="auto" w:fill="auto"/>
            <w:hideMark/>
          </w:tcPr>
          <w:p w14:paraId="66571209"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ZTE</w:t>
            </w:r>
          </w:p>
        </w:tc>
      </w:tr>
      <w:tr w:rsidR="00363754" w:rsidRPr="00363754" w14:paraId="583FD2A8" w14:textId="77777777" w:rsidTr="00F16D41">
        <w:trPr>
          <w:trHeight w:val="255"/>
        </w:trPr>
        <w:tc>
          <w:tcPr>
            <w:tcW w:w="0" w:type="auto"/>
          </w:tcPr>
          <w:p w14:paraId="596F31BF" w14:textId="7AAD605D"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4</w:t>
            </w:r>
          </w:p>
        </w:tc>
        <w:tc>
          <w:tcPr>
            <w:tcW w:w="1161" w:type="dxa"/>
            <w:shd w:val="clear" w:color="auto" w:fill="auto"/>
            <w:hideMark/>
          </w:tcPr>
          <w:p w14:paraId="1D5E36BB" w14:textId="396E5993" w:rsidR="00363754" w:rsidRPr="00363754" w:rsidRDefault="00D4587B" w:rsidP="00363754">
            <w:pPr>
              <w:spacing w:after="0"/>
              <w:rPr>
                <w:rFonts w:ascii="Arial" w:eastAsia="Times New Roman" w:hAnsi="Arial" w:cs="Arial"/>
                <w:b/>
                <w:bCs/>
                <w:color w:val="0000FF"/>
                <w:sz w:val="16"/>
                <w:szCs w:val="16"/>
                <w:u w:val="single"/>
                <w:lang w:val="en-US"/>
              </w:rPr>
            </w:pPr>
            <w:hyperlink r:id="rId12" w:history="1">
              <w:r w:rsidR="00363754" w:rsidRPr="00363754">
                <w:rPr>
                  <w:rFonts w:ascii="Arial" w:eastAsia="Times New Roman" w:hAnsi="Arial" w:cs="Arial"/>
                  <w:b/>
                  <w:bCs/>
                  <w:color w:val="0000FF"/>
                  <w:sz w:val="16"/>
                  <w:szCs w:val="16"/>
                  <w:u w:val="single"/>
                  <w:lang w:val="en-US"/>
                </w:rPr>
                <w:t>R1-1810382</w:t>
              </w:r>
            </w:hyperlink>
          </w:p>
        </w:tc>
        <w:tc>
          <w:tcPr>
            <w:tcW w:w="5353" w:type="dxa"/>
            <w:shd w:val="clear" w:color="auto" w:fill="auto"/>
            <w:hideMark/>
          </w:tcPr>
          <w:p w14:paraId="42666F29"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Discussion on the channel access procedures</w:t>
            </w:r>
          </w:p>
        </w:tc>
        <w:tc>
          <w:tcPr>
            <w:tcW w:w="0" w:type="auto"/>
            <w:shd w:val="clear" w:color="auto" w:fill="auto"/>
            <w:hideMark/>
          </w:tcPr>
          <w:p w14:paraId="6EC35FD1"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vivo</w:t>
            </w:r>
          </w:p>
        </w:tc>
      </w:tr>
      <w:tr w:rsidR="00363754" w:rsidRPr="00363754" w14:paraId="53AE72DE" w14:textId="77777777" w:rsidTr="00F16D41">
        <w:trPr>
          <w:trHeight w:val="255"/>
        </w:trPr>
        <w:tc>
          <w:tcPr>
            <w:tcW w:w="0" w:type="auto"/>
          </w:tcPr>
          <w:p w14:paraId="18F8D1AD" w14:textId="6856B742"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5</w:t>
            </w:r>
          </w:p>
        </w:tc>
        <w:tc>
          <w:tcPr>
            <w:tcW w:w="1161" w:type="dxa"/>
            <w:shd w:val="clear" w:color="auto" w:fill="auto"/>
            <w:hideMark/>
          </w:tcPr>
          <w:p w14:paraId="23814914" w14:textId="523366BA" w:rsidR="00363754" w:rsidRPr="00363754" w:rsidRDefault="00D4587B" w:rsidP="00363754">
            <w:pPr>
              <w:spacing w:after="0"/>
              <w:rPr>
                <w:rFonts w:ascii="Arial" w:eastAsia="Times New Roman" w:hAnsi="Arial" w:cs="Arial"/>
                <w:b/>
                <w:bCs/>
                <w:color w:val="0000FF"/>
                <w:sz w:val="16"/>
                <w:szCs w:val="16"/>
                <w:u w:val="single"/>
                <w:lang w:val="en-US"/>
              </w:rPr>
            </w:pPr>
            <w:hyperlink r:id="rId13" w:history="1">
              <w:r w:rsidR="00363754" w:rsidRPr="00363754">
                <w:rPr>
                  <w:rFonts w:ascii="Arial" w:eastAsia="Times New Roman" w:hAnsi="Arial" w:cs="Arial"/>
                  <w:b/>
                  <w:bCs/>
                  <w:color w:val="0000FF"/>
                  <w:sz w:val="16"/>
                  <w:szCs w:val="16"/>
                  <w:u w:val="single"/>
                  <w:lang w:val="en-US"/>
                </w:rPr>
                <w:t>R1-1810442</w:t>
              </w:r>
            </w:hyperlink>
          </w:p>
        </w:tc>
        <w:tc>
          <w:tcPr>
            <w:tcW w:w="5353" w:type="dxa"/>
            <w:shd w:val="clear" w:color="auto" w:fill="auto"/>
            <w:hideMark/>
          </w:tcPr>
          <w:p w14:paraId="31DD5A22"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On channel access procedure in NR-U</w:t>
            </w:r>
          </w:p>
        </w:tc>
        <w:tc>
          <w:tcPr>
            <w:tcW w:w="0" w:type="auto"/>
            <w:shd w:val="clear" w:color="auto" w:fill="auto"/>
            <w:hideMark/>
          </w:tcPr>
          <w:p w14:paraId="13D7AA56"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MediaTek Inc.</w:t>
            </w:r>
          </w:p>
        </w:tc>
      </w:tr>
      <w:tr w:rsidR="00363754" w:rsidRPr="00363754" w14:paraId="53A260B2" w14:textId="77777777" w:rsidTr="00F16D41">
        <w:trPr>
          <w:trHeight w:val="255"/>
        </w:trPr>
        <w:tc>
          <w:tcPr>
            <w:tcW w:w="0" w:type="auto"/>
          </w:tcPr>
          <w:p w14:paraId="215D9C0D" w14:textId="61C15955"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6</w:t>
            </w:r>
          </w:p>
        </w:tc>
        <w:tc>
          <w:tcPr>
            <w:tcW w:w="1161" w:type="dxa"/>
            <w:shd w:val="clear" w:color="auto" w:fill="auto"/>
            <w:hideMark/>
          </w:tcPr>
          <w:p w14:paraId="66798F61" w14:textId="3A35146E" w:rsidR="00363754" w:rsidRPr="00363754" w:rsidRDefault="00D4587B" w:rsidP="00363754">
            <w:pPr>
              <w:spacing w:after="0"/>
              <w:rPr>
                <w:rFonts w:ascii="Arial" w:eastAsia="Times New Roman" w:hAnsi="Arial" w:cs="Arial"/>
                <w:b/>
                <w:bCs/>
                <w:color w:val="0000FF"/>
                <w:sz w:val="16"/>
                <w:szCs w:val="16"/>
                <w:u w:val="single"/>
                <w:lang w:val="en-US"/>
              </w:rPr>
            </w:pPr>
            <w:hyperlink r:id="rId14" w:history="1">
              <w:r w:rsidR="00363754" w:rsidRPr="00363754">
                <w:rPr>
                  <w:rFonts w:ascii="Arial" w:eastAsia="Times New Roman" w:hAnsi="Arial" w:cs="Arial"/>
                  <w:b/>
                  <w:bCs/>
                  <w:color w:val="0000FF"/>
                  <w:sz w:val="16"/>
                  <w:szCs w:val="16"/>
                  <w:u w:val="single"/>
                  <w:lang w:val="en-US"/>
                </w:rPr>
                <w:t>R1-1810536</w:t>
              </w:r>
            </w:hyperlink>
          </w:p>
        </w:tc>
        <w:tc>
          <w:tcPr>
            <w:tcW w:w="5353" w:type="dxa"/>
            <w:shd w:val="clear" w:color="auto" w:fill="auto"/>
            <w:hideMark/>
          </w:tcPr>
          <w:p w14:paraId="607E692F"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Channel Access Procedures for NR Unlicensed Operations</w:t>
            </w:r>
          </w:p>
        </w:tc>
        <w:tc>
          <w:tcPr>
            <w:tcW w:w="0" w:type="auto"/>
            <w:shd w:val="clear" w:color="auto" w:fill="auto"/>
            <w:hideMark/>
          </w:tcPr>
          <w:p w14:paraId="6C960DF5"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CATT</w:t>
            </w:r>
          </w:p>
        </w:tc>
      </w:tr>
      <w:tr w:rsidR="00363754" w:rsidRPr="00363754" w14:paraId="00291798" w14:textId="77777777" w:rsidTr="00F16D41">
        <w:trPr>
          <w:trHeight w:val="255"/>
        </w:trPr>
        <w:tc>
          <w:tcPr>
            <w:tcW w:w="0" w:type="auto"/>
          </w:tcPr>
          <w:p w14:paraId="25999722" w14:textId="518D0378"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7</w:t>
            </w:r>
          </w:p>
        </w:tc>
        <w:tc>
          <w:tcPr>
            <w:tcW w:w="1161" w:type="dxa"/>
            <w:shd w:val="clear" w:color="auto" w:fill="auto"/>
            <w:hideMark/>
          </w:tcPr>
          <w:p w14:paraId="17646DB3" w14:textId="6011CAAF" w:rsidR="00363754" w:rsidRPr="00363754" w:rsidRDefault="00D4587B" w:rsidP="00363754">
            <w:pPr>
              <w:spacing w:after="0"/>
              <w:rPr>
                <w:rFonts w:ascii="Arial" w:eastAsia="Times New Roman" w:hAnsi="Arial" w:cs="Arial"/>
                <w:b/>
                <w:bCs/>
                <w:color w:val="0000FF"/>
                <w:sz w:val="16"/>
                <w:szCs w:val="16"/>
                <w:u w:val="single"/>
                <w:lang w:val="en-US"/>
              </w:rPr>
            </w:pPr>
            <w:hyperlink r:id="rId15" w:history="1">
              <w:r w:rsidR="00363754" w:rsidRPr="00363754">
                <w:rPr>
                  <w:rFonts w:ascii="Arial" w:eastAsia="Times New Roman" w:hAnsi="Arial" w:cs="Arial"/>
                  <w:b/>
                  <w:bCs/>
                  <w:color w:val="0000FF"/>
                  <w:sz w:val="16"/>
                  <w:szCs w:val="16"/>
                  <w:u w:val="single"/>
                  <w:lang w:val="en-US"/>
                </w:rPr>
                <w:t>R1-1810588</w:t>
              </w:r>
            </w:hyperlink>
          </w:p>
        </w:tc>
        <w:tc>
          <w:tcPr>
            <w:tcW w:w="5353" w:type="dxa"/>
            <w:shd w:val="clear" w:color="auto" w:fill="auto"/>
            <w:hideMark/>
          </w:tcPr>
          <w:p w14:paraId="02D12820"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On channel access procedure for NR-U</w:t>
            </w:r>
          </w:p>
        </w:tc>
        <w:tc>
          <w:tcPr>
            <w:tcW w:w="0" w:type="auto"/>
            <w:shd w:val="clear" w:color="auto" w:fill="auto"/>
            <w:hideMark/>
          </w:tcPr>
          <w:p w14:paraId="2CFCFAAA"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Fujitsu</w:t>
            </w:r>
          </w:p>
        </w:tc>
      </w:tr>
      <w:tr w:rsidR="00363754" w:rsidRPr="00363754" w14:paraId="46DB5306" w14:textId="77777777" w:rsidTr="00F16D41">
        <w:trPr>
          <w:trHeight w:val="450"/>
        </w:trPr>
        <w:tc>
          <w:tcPr>
            <w:tcW w:w="0" w:type="auto"/>
          </w:tcPr>
          <w:p w14:paraId="09D5644A" w14:textId="29CAFA85"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8</w:t>
            </w:r>
          </w:p>
        </w:tc>
        <w:tc>
          <w:tcPr>
            <w:tcW w:w="1161" w:type="dxa"/>
            <w:shd w:val="clear" w:color="auto" w:fill="auto"/>
            <w:hideMark/>
          </w:tcPr>
          <w:p w14:paraId="437ABF71" w14:textId="006A51EB" w:rsidR="00363754" w:rsidRPr="00363754" w:rsidRDefault="00D4587B" w:rsidP="00363754">
            <w:pPr>
              <w:spacing w:after="0"/>
              <w:rPr>
                <w:rFonts w:ascii="Arial" w:eastAsia="Times New Roman" w:hAnsi="Arial" w:cs="Arial"/>
                <w:b/>
                <w:bCs/>
                <w:color w:val="0000FF"/>
                <w:sz w:val="16"/>
                <w:szCs w:val="16"/>
                <w:u w:val="single"/>
                <w:lang w:val="en-US"/>
              </w:rPr>
            </w:pPr>
            <w:hyperlink r:id="rId16" w:history="1">
              <w:r w:rsidR="00363754" w:rsidRPr="00363754">
                <w:rPr>
                  <w:rFonts w:ascii="Arial" w:eastAsia="Times New Roman" w:hAnsi="Arial" w:cs="Arial"/>
                  <w:b/>
                  <w:bCs/>
                  <w:color w:val="0000FF"/>
                  <w:sz w:val="16"/>
                  <w:szCs w:val="16"/>
                  <w:u w:val="single"/>
                  <w:lang w:val="en-US"/>
                </w:rPr>
                <w:t>R1-1810615</w:t>
              </w:r>
            </w:hyperlink>
          </w:p>
        </w:tc>
        <w:tc>
          <w:tcPr>
            <w:tcW w:w="5353" w:type="dxa"/>
            <w:shd w:val="clear" w:color="auto" w:fill="auto"/>
            <w:hideMark/>
          </w:tcPr>
          <w:p w14:paraId="570F25BF"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Channel access and co-existence for NR-U operation</w:t>
            </w:r>
          </w:p>
        </w:tc>
        <w:tc>
          <w:tcPr>
            <w:tcW w:w="0" w:type="auto"/>
            <w:shd w:val="clear" w:color="auto" w:fill="auto"/>
            <w:hideMark/>
          </w:tcPr>
          <w:p w14:paraId="7B27F47D"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Nokia, Nokia Shanghai Bell</w:t>
            </w:r>
          </w:p>
        </w:tc>
      </w:tr>
      <w:tr w:rsidR="00363754" w:rsidRPr="00363754" w14:paraId="60C48329" w14:textId="77777777" w:rsidTr="00F16D41">
        <w:trPr>
          <w:trHeight w:val="450"/>
        </w:trPr>
        <w:tc>
          <w:tcPr>
            <w:tcW w:w="0" w:type="auto"/>
          </w:tcPr>
          <w:p w14:paraId="28FEEB44" w14:textId="6AF997AE"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9</w:t>
            </w:r>
          </w:p>
        </w:tc>
        <w:tc>
          <w:tcPr>
            <w:tcW w:w="1161" w:type="dxa"/>
            <w:shd w:val="clear" w:color="auto" w:fill="auto"/>
            <w:hideMark/>
          </w:tcPr>
          <w:p w14:paraId="670CF182" w14:textId="6D09B8AE" w:rsidR="00363754" w:rsidRPr="00363754" w:rsidRDefault="00D4587B" w:rsidP="00363754">
            <w:pPr>
              <w:spacing w:after="0"/>
              <w:rPr>
                <w:rFonts w:ascii="Arial" w:eastAsia="Times New Roman" w:hAnsi="Arial" w:cs="Arial"/>
                <w:b/>
                <w:bCs/>
                <w:color w:val="0000FF"/>
                <w:sz w:val="16"/>
                <w:szCs w:val="16"/>
                <w:u w:val="single"/>
                <w:lang w:val="en-US"/>
              </w:rPr>
            </w:pPr>
            <w:hyperlink r:id="rId17" w:history="1">
              <w:r w:rsidR="00363754" w:rsidRPr="00363754">
                <w:rPr>
                  <w:rFonts w:ascii="Arial" w:eastAsia="Times New Roman" w:hAnsi="Arial" w:cs="Arial"/>
                  <w:b/>
                  <w:bCs/>
                  <w:color w:val="0000FF"/>
                  <w:sz w:val="16"/>
                  <w:szCs w:val="16"/>
                  <w:u w:val="single"/>
                  <w:lang w:val="en-US"/>
                </w:rPr>
                <w:t>R1-1810633</w:t>
              </w:r>
            </w:hyperlink>
          </w:p>
        </w:tc>
        <w:tc>
          <w:tcPr>
            <w:tcW w:w="5353" w:type="dxa"/>
            <w:shd w:val="clear" w:color="auto" w:fill="auto"/>
            <w:hideMark/>
          </w:tcPr>
          <w:p w14:paraId="7699EA61"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Considerations on channel access procedures for NR unlicensed operations</w:t>
            </w:r>
          </w:p>
        </w:tc>
        <w:tc>
          <w:tcPr>
            <w:tcW w:w="0" w:type="auto"/>
            <w:shd w:val="clear" w:color="auto" w:fill="auto"/>
            <w:hideMark/>
          </w:tcPr>
          <w:p w14:paraId="09C1897F"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Sony</w:t>
            </w:r>
          </w:p>
        </w:tc>
      </w:tr>
      <w:tr w:rsidR="00363754" w:rsidRPr="00363754" w14:paraId="2BFFF44B" w14:textId="77777777" w:rsidTr="00F16D41">
        <w:trPr>
          <w:trHeight w:val="255"/>
        </w:trPr>
        <w:tc>
          <w:tcPr>
            <w:tcW w:w="0" w:type="auto"/>
          </w:tcPr>
          <w:p w14:paraId="3174C7B4" w14:textId="2F6277F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10</w:t>
            </w:r>
          </w:p>
        </w:tc>
        <w:tc>
          <w:tcPr>
            <w:tcW w:w="1161" w:type="dxa"/>
            <w:shd w:val="clear" w:color="auto" w:fill="auto"/>
            <w:hideMark/>
          </w:tcPr>
          <w:p w14:paraId="6DE8944F" w14:textId="331E6E28" w:rsidR="00363754" w:rsidRPr="00363754" w:rsidRDefault="00D4587B" w:rsidP="00363754">
            <w:pPr>
              <w:spacing w:after="0"/>
              <w:rPr>
                <w:rFonts w:ascii="Arial" w:eastAsia="Times New Roman" w:hAnsi="Arial" w:cs="Arial"/>
                <w:b/>
                <w:bCs/>
                <w:color w:val="0000FF"/>
                <w:sz w:val="16"/>
                <w:szCs w:val="16"/>
                <w:u w:val="single"/>
                <w:lang w:val="en-US"/>
              </w:rPr>
            </w:pPr>
            <w:hyperlink r:id="rId18" w:history="1">
              <w:r w:rsidR="00363754" w:rsidRPr="00363754">
                <w:rPr>
                  <w:rFonts w:ascii="Arial" w:eastAsia="Times New Roman" w:hAnsi="Arial" w:cs="Arial"/>
                  <w:b/>
                  <w:bCs/>
                  <w:color w:val="0000FF"/>
                  <w:sz w:val="16"/>
                  <w:szCs w:val="16"/>
                  <w:u w:val="single"/>
                  <w:lang w:val="en-US"/>
                </w:rPr>
                <w:t>R1-1810694</w:t>
              </w:r>
            </w:hyperlink>
          </w:p>
        </w:tc>
        <w:tc>
          <w:tcPr>
            <w:tcW w:w="5353" w:type="dxa"/>
            <w:shd w:val="clear" w:color="auto" w:fill="auto"/>
            <w:hideMark/>
          </w:tcPr>
          <w:p w14:paraId="0E8E816E"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Enhancements for the NR-U channel access procedure</w:t>
            </w:r>
          </w:p>
        </w:tc>
        <w:tc>
          <w:tcPr>
            <w:tcW w:w="0" w:type="auto"/>
            <w:shd w:val="clear" w:color="auto" w:fill="auto"/>
            <w:hideMark/>
          </w:tcPr>
          <w:p w14:paraId="0C080DA4"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AT&amp;T</w:t>
            </w:r>
          </w:p>
        </w:tc>
      </w:tr>
      <w:tr w:rsidR="00363754" w:rsidRPr="00363754" w14:paraId="5475E732" w14:textId="77777777" w:rsidTr="00F16D41">
        <w:trPr>
          <w:trHeight w:val="450"/>
        </w:trPr>
        <w:tc>
          <w:tcPr>
            <w:tcW w:w="0" w:type="auto"/>
          </w:tcPr>
          <w:p w14:paraId="152E236B" w14:textId="0FABE812"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11</w:t>
            </w:r>
          </w:p>
        </w:tc>
        <w:tc>
          <w:tcPr>
            <w:tcW w:w="1161" w:type="dxa"/>
            <w:shd w:val="clear" w:color="auto" w:fill="auto"/>
            <w:hideMark/>
          </w:tcPr>
          <w:p w14:paraId="154B9F11" w14:textId="75749968" w:rsidR="00363754" w:rsidRPr="00363754" w:rsidRDefault="00363754" w:rsidP="00363754">
            <w:pPr>
              <w:spacing w:after="0"/>
              <w:rPr>
                <w:rFonts w:ascii="Arial" w:eastAsia="Times New Roman" w:hAnsi="Arial" w:cs="Arial"/>
                <w:color w:val="000000"/>
                <w:sz w:val="16"/>
                <w:szCs w:val="16"/>
                <w:lang w:val="en-US"/>
              </w:rPr>
            </w:pPr>
            <w:r w:rsidRPr="00363754">
              <w:rPr>
                <w:rFonts w:ascii="Arial" w:eastAsia="Times New Roman" w:hAnsi="Arial" w:cs="Arial"/>
                <w:color w:val="000000"/>
                <w:sz w:val="16"/>
                <w:szCs w:val="16"/>
                <w:lang w:val="en-US"/>
              </w:rPr>
              <w:t>R1-1810766</w:t>
            </w:r>
          </w:p>
        </w:tc>
        <w:tc>
          <w:tcPr>
            <w:tcW w:w="5353" w:type="dxa"/>
            <w:shd w:val="clear" w:color="auto" w:fill="auto"/>
            <w:hideMark/>
          </w:tcPr>
          <w:p w14:paraId="1121FD09"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Enhancements to channel access mechanism for NR-unlicensed</w:t>
            </w:r>
          </w:p>
        </w:tc>
        <w:tc>
          <w:tcPr>
            <w:tcW w:w="0" w:type="auto"/>
            <w:shd w:val="clear" w:color="auto" w:fill="auto"/>
            <w:hideMark/>
          </w:tcPr>
          <w:p w14:paraId="5FF4FC0A"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Intel Corporation</w:t>
            </w:r>
          </w:p>
        </w:tc>
      </w:tr>
      <w:tr w:rsidR="00363754" w:rsidRPr="00363754" w14:paraId="5FFBAEF8" w14:textId="77777777" w:rsidTr="00F16D41">
        <w:trPr>
          <w:trHeight w:val="397"/>
        </w:trPr>
        <w:tc>
          <w:tcPr>
            <w:tcW w:w="0" w:type="auto"/>
          </w:tcPr>
          <w:p w14:paraId="64F47291" w14:textId="0B32884C"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12</w:t>
            </w:r>
          </w:p>
        </w:tc>
        <w:tc>
          <w:tcPr>
            <w:tcW w:w="1161" w:type="dxa"/>
            <w:shd w:val="clear" w:color="auto" w:fill="auto"/>
            <w:hideMark/>
          </w:tcPr>
          <w:p w14:paraId="4A3341A7" w14:textId="1ECE21D4" w:rsidR="00363754" w:rsidRPr="00363754" w:rsidRDefault="00D4587B" w:rsidP="00363754">
            <w:pPr>
              <w:spacing w:after="0"/>
              <w:rPr>
                <w:rFonts w:ascii="Arial" w:eastAsia="Times New Roman" w:hAnsi="Arial" w:cs="Arial"/>
                <w:b/>
                <w:bCs/>
                <w:color w:val="0000FF"/>
                <w:sz w:val="16"/>
                <w:szCs w:val="16"/>
                <w:u w:val="single"/>
                <w:lang w:val="en-US"/>
              </w:rPr>
            </w:pPr>
            <w:hyperlink r:id="rId19" w:history="1">
              <w:r w:rsidR="00363754" w:rsidRPr="00363754">
                <w:rPr>
                  <w:rFonts w:ascii="Arial" w:eastAsia="Times New Roman" w:hAnsi="Arial" w:cs="Arial"/>
                  <w:b/>
                  <w:bCs/>
                  <w:color w:val="0000FF"/>
                  <w:sz w:val="16"/>
                  <w:szCs w:val="16"/>
                  <w:u w:val="single"/>
                  <w:lang w:val="en-US"/>
                </w:rPr>
                <w:t>R1-1810860</w:t>
              </w:r>
            </w:hyperlink>
          </w:p>
        </w:tc>
        <w:tc>
          <w:tcPr>
            <w:tcW w:w="5353" w:type="dxa"/>
            <w:shd w:val="clear" w:color="auto" w:fill="auto"/>
            <w:hideMark/>
          </w:tcPr>
          <w:p w14:paraId="2B6A915D"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Channel access procedure for NR-U</w:t>
            </w:r>
          </w:p>
        </w:tc>
        <w:tc>
          <w:tcPr>
            <w:tcW w:w="0" w:type="auto"/>
            <w:shd w:val="clear" w:color="auto" w:fill="auto"/>
            <w:hideMark/>
          </w:tcPr>
          <w:p w14:paraId="325773A1"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Samsung</w:t>
            </w:r>
          </w:p>
        </w:tc>
      </w:tr>
      <w:tr w:rsidR="00363754" w:rsidRPr="00363754" w14:paraId="2437D2E0" w14:textId="77777777" w:rsidTr="00F16D41">
        <w:trPr>
          <w:trHeight w:val="450"/>
        </w:trPr>
        <w:tc>
          <w:tcPr>
            <w:tcW w:w="0" w:type="auto"/>
          </w:tcPr>
          <w:p w14:paraId="236D1D2D" w14:textId="1965E89D"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13</w:t>
            </w:r>
          </w:p>
        </w:tc>
        <w:tc>
          <w:tcPr>
            <w:tcW w:w="1161" w:type="dxa"/>
            <w:shd w:val="clear" w:color="auto" w:fill="auto"/>
            <w:hideMark/>
          </w:tcPr>
          <w:p w14:paraId="557444DF" w14:textId="08F7BF28" w:rsidR="00363754" w:rsidRPr="00363754" w:rsidRDefault="00D4587B" w:rsidP="00363754">
            <w:pPr>
              <w:spacing w:after="0"/>
              <w:rPr>
                <w:rFonts w:ascii="Arial" w:eastAsia="Times New Roman" w:hAnsi="Arial" w:cs="Arial"/>
                <w:b/>
                <w:bCs/>
                <w:color w:val="0000FF"/>
                <w:sz w:val="16"/>
                <w:szCs w:val="16"/>
                <w:u w:val="single"/>
                <w:lang w:val="en-US"/>
              </w:rPr>
            </w:pPr>
            <w:hyperlink r:id="rId20" w:history="1">
              <w:r w:rsidR="00363754" w:rsidRPr="00363754">
                <w:rPr>
                  <w:rFonts w:ascii="Arial" w:eastAsia="Times New Roman" w:hAnsi="Arial" w:cs="Arial"/>
                  <w:b/>
                  <w:bCs/>
                  <w:color w:val="0000FF"/>
                  <w:sz w:val="16"/>
                  <w:szCs w:val="16"/>
                  <w:u w:val="single"/>
                  <w:lang w:val="en-US"/>
                </w:rPr>
                <w:t>R1-1810958</w:t>
              </w:r>
            </w:hyperlink>
          </w:p>
        </w:tc>
        <w:tc>
          <w:tcPr>
            <w:tcW w:w="5353" w:type="dxa"/>
            <w:shd w:val="clear" w:color="auto" w:fill="auto"/>
            <w:hideMark/>
          </w:tcPr>
          <w:p w14:paraId="6883049D"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Channel access procedures for NR-U</w:t>
            </w:r>
          </w:p>
        </w:tc>
        <w:tc>
          <w:tcPr>
            <w:tcW w:w="0" w:type="auto"/>
            <w:shd w:val="clear" w:color="auto" w:fill="auto"/>
            <w:hideMark/>
          </w:tcPr>
          <w:p w14:paraId="0554E091"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Guangdong OPPO Mobile Telecom.</w:t>
            </w:r>
          </w:p>
        </w:tc>
      </w:tr>
      <w:tr w:rsidR="00363754" w:rsidRPr="00363754" w14:paraId="47CA4DC9" w14:textId="77777777" w:rsidTr="00F16D41">
        <w:trPr>
          <w:trHeight w:val="450"/>
        </w:trPr>
        <w:tc>
          <w:tcPr>
            <w:tcW w:w="0" w:type="auto"/>
          </w:tcPr>
          <w:p w14:paraId="1391F68E" w14:textId="1D3C2CBF"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14</w:t>
            </w:r>
          </w:p>
        </w:tc>
        <w:tc>
          <w:tcPr>
            <w:tcW w:w="1161" w:type="dxa"/>
            <w:shd w:val="clear" w:color="auto" w:fill="auto"/>
            <w:hideMark/>
          </w:tcPr>
          <w:p w14:paraId="0CA197B2" w14:textId="0FDC5ABE" w:rsidR="00363754" w:rsidRPr="00363754" w:rsidRDefault="00D4587B" w:rsidP="00363754">
            <w:pPr>
              <w:spacing w:after="0"/>
              <w:rPr>
                <w:rFonts w:ascii="Arial" w:eastAsia="Times New Roman" w:hAnsi="Arial" w:cs="Arial"/>
                <w:b/>
                <w:bCs/>
                <w:color w:val="0000FF"/>
                <w:sz w:val="16"/>
                <w:szCs w:val="16"/>
                <w:u w:val="single"/>
                <w:lang w:val="en-US"/>
              </w:rPr>
            </w:pPr>
            <w:hyperlink r:id="rId21" w:history="1">
              <w:r w:rsidR="00363754" w:rsidRPr="00363754">
                <w:rPr>
                  <w:rFonts w:ascii="Arial" w:eastAsia="Times New Roman" w:hAnsi="Arial" w:cs="Arial"/>
                  <w:b/>
                  <w:bCs/>
                  <w:color w:val="0000FF"/>
                  <w:sz w:val="16"/>
                  <w:szCs w:val="16"/>
                  <w:u w:val="single"/>
                  <w:lang w:val="en-US"/>
                </w:rPr>
                <w:t>R1-1811054</w:t>
              </w:r>
            </w:hyperlink>
          </w:p>
        </w:tc>
        <w:tc>
          <w:tcPr>
            <w:tcW w:w="5353" w:type="dxa"/>
            <w:shd w:val="clear" w:color="auto" w:fill="auto"/>
            <w:hideMark/>
          </w:tcPr>
          <w:p w14:paraId="2E45439C"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Extensions for Channel Access Procedures</w:t>
            </w:r>
          </w:p>
        </w:tc>
        <w:tc>
          <w:tcPr>
            <w:tcW w:w="0" w:type="auto"/>
            <w:shd w:val="clear" w:color="auto" w:fill="auto"/>
            <w:hideMark/>
          </w:tcPr>
          <w:p w14:paraId="323F7723"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Motorola Mobility, Lenovo</w:t>
            </w:r>
          </w:p>
        </w:tc>
      </w:tr>
      <w:tr w:rsidR="00363754" w:rsidRPr="00363754" w14:paraId="2E7FE037" w14:textId="77777777" w:rsidTr="00F16D41">
        <w:trPr>
          <w:trHeight w:val="331"/>
        </w:trPr>
        <w:tc>
          <w:tcPr>
            <w:tcW w:w="0" w:type="auto"/>
          </w:tcPr>
          <w:p w14:paraId="2A9E82A6" w14:textId="535320B6"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15</w:t>
            </w:r>
          </w:p>
        </w:tc>
        <w:tc>
          <w:tcPr>
            <w:tcW w:w="1161" w:type="dxa"/>
            <w:shd w:val="clear" w:color="auto" w:fill="auto"/>
            <w:hideMark/>
          </w:tcPr>
          <w:p w14:paraId="3716EA37" w14:textId="340B2530" w:rsidR="00363754" w:rsidRPr="00363754" w:rsidRDefault="00D4587B" w:rsidP="00363754">
            <w:pPr>
              <w:spacing w:after="0"/>
              <w:rPr>
                <w:rFonts w:ascii="Arial" w:eastAsia="Times New Roman" w:hAnsi="Arial" w:cs="Arial"/>
                <w:b/>
                <w:bCs/>
                <w:color w:val="0000FF"/>
                <w:sz w:val="16"/>
                <w:szCs w:val="16"/>
                <w:u w:val="single"/>
                <w:lang w:val="en-US"/>
              </w:rPr>
            </w:pPr>
            <w:hyperlink r:id="rId22" w:history="1">
              <w:r w:rsidR="00363754" w:rsidRPr="00363754">
                <w:rPr>
                  <w:rFonts w:ascii="Arial" w:eastAsia="Times New Roman" w:hAnsi="Arial" w:cs="Arial"/>
                  <w:b/>
                  <w:bCs/>
                  <w:color w:val="0000FF"/>
                  <w:sz w:val="16"/>
                  <w:szCs w:val="16"/>
                  <w:u w:val="single"/>
                  <w:lang w:val="en-US"/>
                </w:rPr>
                <w:t>R1-1811081</w:t>
              </w:r>
            </w:hyperlink>
          </w:p>
        </w:tc>
        <w:tc>
          <w:tcPr>
            <w:tcW w:w="5353" w:type="dxa"/>
            <w:shd w:val="clear" w:color="auto" w:fill="auto"/>
            <w:hideMark/>
          </w:tcPr>
          <w:p w14:paraId="052423CA"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 xml:space="preserve">Receiver </w:t>
            </w:r>
            <w:proofErr w:type="spellStart"/>
            <w:r w:rsidRPr="00363754">
              <w:rPr>
                <w:rFonts w:ascii="Arial" w:eastAsia="Times New Roman" w:hAnsi="Arial" w:cs="Arial"/>
                <w:sz w:val="16"/>
                <w:szCs w:val="16"/>
                <w:lang w:val="en-US"/>
              </w:rPr>
              <w:t>assissted</w:t>
            </w:r>
            <w:proofErr w:type="spellEnd"/>
            <w:r w:rsidRPr="00363754">
              <w:rPr>
                <w:rFonts w:ascii="Arial" w:eastAsia="Times New Roman" w:hAnsi="Arial" w:cs="Arial"/>
                <w:sz w:val="16"/>
                <w:szCs w:val="16"/>
                <w:lang w:val="en-US"/>
              </w:rPr>
              <w:t xml:space="preserve"> channel access procedure in NR-U</w:t>
            </w:r>
          </w:p>
        </w:tc>
        <w:tc>
          <w:tcPr>
            <w:tcW w:w="0" w:type="auto"/>
            <w:shd w:val="clear" w:color="auto" w:fill="auto"/>
            <w:hideMark/>
          </w:tcPr>
          <w:p w14:paraId="567DADC2"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TCL Communication Ltd.</w:t>
            </w:r>
          </w:p>
        </w:tc>
      </w:tr>
      <w:tr w:rsidR="00363754" w:rsidRPr="00363754" w14:paraId="3536024C" w14:textId="77777777" w:rsidTr="00F16D41">
        <w:trPr>
          <w:trHeight w:val="255"/>
        </w:trPr>
        <w:tc>
          <w:tcPr>
            <w:tcW w:w="0" w:type="auto"/>
          </w:tcPr>
          <w:p w14:paraId="377FD807" w14:textId="188DA851"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16</w:t>
            </w:r>
          </w:p>
        </w:tc>
        <w:tc>
          <w:tcPr>
            <w:tcW w:w="1161" w:type="dxa"/>
            <w:shd w:val="clear" w:color="auto" w:fill="auto"/>
            <w:hideMark/>
          </w:tcPr>
          <w:p w14:paraId="7AC977AB" w14:textId="5738C239" w:rsidR="00363754" w:rsidRPr="00363754" w:rsidRDefault="00D4587B" w:rsidP="00363754">
            <w:pPr>
              <w:spacing w:after="0"/>
              <w:rPr>
                <w:rFonts w:ascii="Arial" w:eastAsia="Times New Roman" w:hAnsi="Arial" w:cs="Arial"/>
                <w:b/>
                <w:bCs/>
                <w:color w:val="0000FF"/>
                <w:sz w:val="16"/>
                <w:szCs w:val="16"/>
                <w:u w:val="single"/>
                <w:lang w:val="en-US"/>
              </w:rPr>
            </w:pPr>
            <w:hyperlink r:id="rId23" w:history="1">
              <w:r w:rsidR="00363754" w:rsidRPr="00363754">
                <w:rPr>
                  <w:rFonts w:ascii="Arial" w:eastAsia="Times New Roman" w:hAnsi="Arial" w:cs="Arial"/>
                  <w:b/>
                  <w:bCs/>
                  <w:color w:val="0000FF"/>
                  <w:sz w:val="16"/>
                  <w:szCs w:val="16"/>
                  <w:u w:val="single"/>
                  <w:lang w:val="en-US"/>
                </w:rPr>
                <w:t>R1-1811119</w:t>
              </w:r>
            </w:hyperlink>
          </w:p>
        </w:tc>
        <w:tc>
          <w:tcPr>
            <w:tcW w:w="5353" w:type="dxa"/>
            <w:shd w:val="clear" w:color="auto" w:fill="auto"/>
            <w:hideMark/>
          </w:tcPr>
          <w:p w14:paraId="1E00C539"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Channel access procedures for NR-U</w:t>
            </w:r>
          </w:p>
        </w:tc>
        <w:tc>
          <w:tcPr>
            <w:tcW w:w="0" w:type="auto"/>
            <w:shd w:val="clear" w:color="auto" w:fill="auto"/>
            <w:hideMark/>
          </w:tcPr>
          <w:p w14:paraId="1E9AD6FA"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Apple Inc.</w:t>
            </w:r>
          </w:p>
        </w:tc>
      </w:tr>
      <w:tr w:rsidR="00363754" w:rsidRPr="00363754" w14:paraId="0D5175CA" w14:textId="77777777" w:rsidTr="00F16D41">
        <w:trPr>
          <w:trHeight w:val="255"/>
        </w:trPr>
        <w:tc>
          <w:tcPr>
            <w:tcW w:w="0" w:type="auto"/>
          </w:tcPr>
          <w:p w14:paraId="591A21E4" w14:textId="585988A8"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17</w:t>
            </w:r>
          </w:p>
        </w:tc>
        <w:tc>
          <w:tcPr>
            <w:tcW w:w="1161" w:type="dxa"/>
            <w:shd w:val="clear" w:color="auto" w:fill="auto"/>
            <w:hideMark/>
          </w:tcPr>
          <w:p w14:paraId="7402F067" w14:textId="2FFEB2B2" w:rsidR="00363754" w:rsidRPr="00363754" w:rsidRDefault="00D4587B" w:rsidP="00363754">
            <w:pPr>
              <w:spacing w:after="0"/>
              <w:rPr>
                <w:rFonts w:ascii="Arial" w:eastAsia="Times New Roman" w:hAnsi="Arial" w:cs="Arial"/>
                <w:b/>
                <w:bCs/>
                <w:color w:val="0000FF"/>
                <w:sz w:val="16"/>
                <w:szCs w:val="16"/>
                <w:u w:val="single"/>
                <w:lang w:val="en-US"/>
              </w:rPr>
            </w:pPr>
            <w:hyperlink r:id="rId24" w:history="1">
              <w:r w:rsidR="00363754" w:rsidRPr="00363754">
                <w:rPr>
                  <w:rFonts w:ascii="Arial" w:eastAsia="Times New Roman" w:hAnsi="Arial" w:cs="Arial"/>
                  <w:b/>
                  <w:bCs/>
                  <w:color w:val="0000FF"/>
                  <w:sz w:val="16"/>
                  <w:szCs w:val="16"/>
                  <w:u w:val="single"/>
                  <w:lang w:val="en-US"/>
                </w:rPr>
                <w:t>R1-1811150</w:t>
              </w:r>
            </w:hyperlink>
          </w:p>
        </w:tc>
        <w:tc>
          <w:tcPr>
            <w:tcW w:w="5353" w:type="dxa"/>
            <w:shd w:val="clear" w:color="auto" w:fill="auto"/>
            <w:hideMark/>
          </w:tcPr>
          <w:p w14:paraId="2FCD949B"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Channel access procedures for NR unlicensed operation</w:t>
            </w:r>
          </w:p>
        </w:tc>
        <w:tc>
          <w:tcPr>
            <w:tcW w:w="0" w:type="auto"/>
            <w:shd w:val="clear" w:color="auto" w:fill="auto"/>
            <w:hideMark/>
          </w:tcPr>
          <w:p w14:paraId="7CCADB71"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Sharp</w:t>
            </w:r>
          </w:p>
        </w:tc>
      </w:tr>
      <w:tr w:rsidR="00363754" w:rsidRPr="00363754" w14:paraId="63E21879" w14:textId="77777777" w:rsidTr="00F16D41">
        <w:trPr>
          <w:trHeight w:val="255"/>
        </w:trPr>
        <w:tc>
          <w:tcPr>
            <w:tcW w:w="0" w:type="auto"/>
          </w:tcPr>
          <w:p w14:paraId="4455C20F" w14:textId="0E006264"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18</w:t>
            </w:r>
          </w:p>
        </w:tc>
        <w:tc>
          <w:tcPr>
            <w:tcW w:w="1161" w:type="dxa"/>
            <w:shd w:val="clear" w:color="auto" w:fill="auto"/>
            <w:hideMark/>
          </w:tcPr>
          <w:p w14:paraId="0920840D" w14:textId="0CC6DE95" w:rsidR="00363754" w:rsidRPr="00363754" w:rsidRDefault="00D4587B" w:rsidP="00363754">
            <w:pPr>
              <w:spacing w:after="0"/>
              <w:rPr>
                <w:rFonts w:ascii="Arial" w:eastAsia="Times New Roman" w:hAnsi="Arial" w:cs="Arial"/>
                <w:b/>
                <w:bCs/>
                <w:color w:val="0000FF"/>
                <w:sz w:val="16"/>
                <w:szCs w:val="16"/>
                <w:u w:val="single"/>
                <w:lang w:val="en-US"/>
              </w:rPr>
            </w:pPr>
            <w:hyperlink r:id="rId25" w:history="1">
              <w:r w:rsidR="00363754" w:rsidRPr="00363754">
                <w:rPr>
                  <w:rFonts w:ascii="Arial" w:eastAsia="Times New Roman" w:hAnsi="Arial" w:cs="Arial"/>
                  <w:b/>
                  <w:bCs/>
                  <w:color w:val="0000FF"/>
                  <w:sz w:val="16"/>
                  <w:szCs w:val="16"/>
                  <w:u w:val="single"/>
                  <w:lang w:val="en-US"/>
                </w:rPr>
                <w:t>R1-1811204</w:t>
              </w:r>
            </w:hyperlink>
          </w:p>
        </w:tc>
        <w:tc>
          <w:tcPr>
            <w:tcW w:w="5353" w:type="dxa"/>
            <w:shd w:val="clear" w:color="auto" w:fill="auto"/>
            <w:hideMark/>
          </w:tcPr>
          <w:p w14:paraId="3F76AD01"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 xml:space="preserve">Channel access procedure and coexistence in NR-U </w:t>
            </w:r>
          </w:p>
        </w:tc>
        <w:tc>
          <w:tcPr>
            <w:tcW w:w="0" w:type="auto"/>
            <w:shd w:val="clear" w:color="auto" w:fill="auto"/>
            <w:hideMark/>
          </w:tcPr>
          <w:p w14:paraId="46D7E7BD" w14:textId="77777777" w:rsidR="00363754" w:rsidRPr="00363754" w:rsidRDefault="00363754" w:rsidP="00363754">
            <w:pPr>
              <w:spacing w:after="0"/>
              <w:rPr>
                <w:rFonts w:ascii="Arial" w:eastAsia="Times New Roman" w:hAnsi="Arial" w:cs="Arial"/>
                <w:sz w:val="16"/>
                <w:szCs w:val="16"/>
                <w:lang w:val="en-US"/>
              </w:rPr>
            </w:pPr>
            <w:proofErr w:type="spellStart"/>
            <w:r w:rsidRPr="00363754">
              <w:rPr>
                <w:rFonts w:ascii="Arial" w:eastAsia="Times New Roman" w:hAnsi="Arial" w:cs="Arial"/>
                <w:sz w:val="16"/>
                <w:szCs w:val="16"/>
                <w:lang w:val="en-US"/>
              </w:rPr>
              <w:t>InterDigital</w:t>
            </w:r>
            <w:proofErr w:type="spellEnd"/>
            <w:r w:rsidRPr="00363754">
              <w:rPr>
                <w:rFonts w:ascii="Arial" w:eastAsia="Times New Roman" w:hAnsi="Arial" w:cs="Arial"/>
                <w:sz w:val="16"/>
                <w:szCs w:val="16"/>
                <w:lang w:val="en-US"/>
              </w:rPr>
              <w:t>, Inc.</w:t>
            </w:r>
          </w:p>
        </w:tc>
      </w:tr>
      <w:tr w:rsidR="00363754" w:rsidRPr="00363754" w14:paraId="298EADBD" w14:textId="77777777" w:rsidTr="00F16D41">
        <w:trPr>
          <w:trHeight w:val="450"/>
        </w:trPr>
        <w:tc>
          <w:tcPr>
            <w:tcW w:w="0" w:type="auto"/>
          </w:tcPr>
          <w:p w14:paraId="7D8612F9" w14:textId="72837F5A"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19</w:t>
            </w:r>
          </w:p>
        </w:tc>
        <w:tc>
          <w:tcPr>
            <w:tcW w:w="1161" w:type="dxa"/>
            <w:shd w:val="clear" w:color="auto" w:fill="auto"/>
            <w:hideMark/>
          </w:tcPr>
          <w:p w14:paraId="73D1B97D" w14:textId="7A9D3EFB" w:rsidR="00363754" w:rsidRPr="00363754" w:rsidRDefault="00D4587B" w:rsidP="00363754">
            <w:pPr>
              <w:spacing w:after="0"/>
              <w:rPr>
                <w:rFonts w:ascii="Arial" w:eastAsia="Times New Roman" w:hAnsi="Arial" w:cs="Arial"/>
                <w:b/>
                <w:bCs/>
                <w:color w:val="0000FF"/>
                <w:sz w:val="16"/>
                <w:szCs w:val="16"/>
                <w:u w:val="single"/>
                <w:lang w:val="en-US"/>
              </w:rPr>
            </w:pPr>
            <w:hyperlink r:id="rId26" w:history="1">
              <w:r w:rsidR="00363754" w:rsidRPr="00363754">
                <w:rPr>
                  <w:rFonts w:ascii="Arial" w:eastAsia="Times New Roman" w:hAnsi="Arial" w:cs="Arial"/>
                  <w:b/>
                  <w:bCs/>
                  <w:color w:val="0000FF"/>
                  <w:sz w:val="16"/>
                  <w:szCs w:val="16"/>
                  <w:u w:val="single"/>
                  <w:lang w:val="en-US"/>
                </w:rPr>
                <w:t>R1-1811252</w:t>
              </w:r>
            </w:hyperlink>
          </w:p>
        </w:tc>
        <w:tc>
          <w:tcPr>
            <w:tcW w:w="5353" w:type="dxa"/>
            <w:shd w:val="clear" w:color="auto" w:fill="auto"/>
            <w:hideMark/>
          </w:tcPr>
          <w:p w14:paraId="4FC5E0F4"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Channel access procedure for NR-U</w:t>
            </w:r>
          </w:p>
        </w:tc>
        <w:tc>
          <w:tcPr>
            <w:tcW w:w="0" w:type="auto"/>
            <w:shd w:val="clear" w:color="auto" w:fill="auto"/>
            <w:hideMark/>
          </w:tcPr>
          <w:p w14:paraId="7553C3E2"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Qualcomm Incorporated</w:t>
            </w:r>
          </w:p>
        </w:tc>
      </w:tr>
      <w:tr w:rsidR="00363754" w:rsidRPr="00363754" w14:paraId="02AC5D85" w14:textId="77777777" w:rsidTr="00F16D41">
        <w:trPr>
          <w:trHeight w:val="255"/>
        </w:trPr>
        <w:tc>
          <w:tcPr>
            <w:tcW w:w="0" w:type="auto"/>
          </w:tcPr>
          <w:p w14:paraId="3BA233C1" w14:textId="20C5117A"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20</w:t>
            </w:r>
          </w:p>
        </w:tc>
        <w:tc>
          <w:tcPr>
            <w:tcW w:w="1161" w:type="dxa"/>
            <w:shd w:val="clear" w:color="auto" w:fill="auto"/>
            <w:hideMark/>
          </w:tcPr>
          <w:p w14:paraId="61ABF038" w14:textId="11C48800" w:rsidR="00363754" w:rsidRPr="00363754" w:rsidRDefault="00D4587B" w:rsidP="00363754">
            <w:pPr>
              <w:spacing w:after="0"/>
              <w:rPr>
                <w:rFonts w:ascii="Arial" w:eastAsia="Times New Roman" w:hAnsi="Arial" w:cs="Arial"/>
                <w:b/>
                <w:bCs/>
                <w:color w:val="0000FF"/>
                <w:sz w:val="16"/>
                <w:szCs w:val="16"/>
                <w:u w:val="single"/>
                <w:lang w:val="en-US"/>
              </w:rPr>
            </w:pPr>
            <w:hyperlink r:id="rId27" w:history="1">
              <w:r w:rsidR="00363754" w:rsidRPr="00363754">
                <w:rPr>
                  <w:rFonts w:ascii="Arial" w:eastAsia="Times New Roman" w:hAnsi="Arial" w:cs="Arial"/>
                  <w:b/>
                  <w:bCs/>
                  <w:color w:val="0000FF"/>
                  <w:sz w:val="16"/>
                  <w:szCs w:val="16"/>
                  <w:u w:val="single"/>
                  <w:lang w:val="en-US"/>
                </w:rPr>
                <w:t>R1-1811301</w:t>
              </w:r>
            </w:hyperlink>
          </w:p>
        </w:tc>
        <w:tc>
          <w:tcPr>
            <w:tcW w:w="5353" w:type="dxa"/>
            <w:shd w:val="clear" w:color="auto" w:fill="auto"/>
            <w:hideMark/>
          </w:tcPr>
          <w:p w14:paraId="1C2B75E7"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Channel access mechanisms for NR-U</w:t>
            </w:r>
          </w:p>
        </w:tc>
        <w:tc>
          <w:tcPr>
            <w:tcW w:w="0" w:type="auto"/>
            <w:shd w:val="clear" w:color="auto" w:fill="auto"/>
            <w:hideMark/>
          </w:tcPr>
          <w:p w14:paraId="4A56E56D"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Ericsson</w:t>
            </w:r>
          </w:p>
        </w:tc>
      </w:tr>
      <w:tr w:rsidR="00363754" w:rsidRPr="00363754" w14:paraId="70CDC30A" w14:textId="77777777" w:rsidTr="00F16D41">
        <w:trPr>
          <w:trHeight w:val="255"/>
        </w:trPr>
        <w:tc>
          <w:tcPr>
            <w:tcW w:w="0" w:type="auto"/>
          </w:tcPr>
          <w:p w14:paraId="088B66DC" w14:textId="78A4ECDF"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21</w:t>
            </w:r>
          </w:p>
        </w:tc>
        <w:tc>
          <w:tcPr>
            <w:tcW w:w="1161" w:type="dxa"/>
            <w:shd w:val="clear" w:color="auto" w:fill="auto"/>
            <w:hideMark/>
          </w:tcPr>
          <w:p w14:paraId="298C5F68" w14:textId="2FF296AE" w:rsidR="00363754" w:rsidRPr="00363754" w:rsidRDefault="00D4587B" w:rsidP="00363754">
            <w:pPr>
              <w:spacing w:after="0"/>
              <w:rPr>
                <w:rFonts w:ascii="Arial" w:eastAsia="Times New Roman" w:hAnsi="Arial" w:cs="Arial"/>
                <w:b/>
                <w:bCs/>
                <w:color w:val="0000FF"/>
                <w:sz w:val="16"/>
                <w:szCs w:val="16"/>
                <w:u w:val="single"/>
                <w:lang w:val="en-US"/>
              </w:rPr>
            </w:pPr>
            <w:hyperlink r:id="rId28" w:history="1">
              <w:r w:rsidR="00363754" w:rsidRPr="00363754">
                <w:rPr>
                  <w:rFonts w:ascii="Arial" w:eastAsia="Times New Roman" w:hAnsi="Arial" w:cs="Arial"/>
                  <w:b/>
                  <w:bCs/>
                  <w:color w:val="0000FF"/>
                  <w:sz w:val="16"/>
                  <w:szCs w:val="16"/>
                  <w:u w:val="single"/>
                  <w:lang w:val="en-US"/>
                </w:rPr>
                <w:t>R1-1811314</w:t>
              </w:r>
            </w:hyperlink>
          </w:p>
        </w:tc>
        <w:tc>
          <w:tcPr>
            <w:tcW w:w="5353" w:type="dxa"/>
            <w:shd w:val="clear" w:color="auto" w:fill="auto"/>
            <w:hideMark/>
          </w:tcPr>
          <w:p w14:paraId="0934D315"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Discussion on channel access procedure for NR-U</w:t>
            </w:r>
          </w:p>
        </w:tc>
        <w:tc>
          <w:tcPr>
            <w:tcW w:w="0" w:type="auto"/>
            <w:shd w:val="clear" w:color="auto" w:fill="auto"/>
            <w:hideMark/>
          </w:tcPr>
          <w:p w14:paraId="4A927CE2"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ITRI</w:t>
            </w:r>
          </w:p>
        </w:tc>
      </w:tr>
      <w:tr w:rsidR="00363754" w:rsidRPr="00363754" w14:paraId="1DC9F8CF" w14:textId="77777777" w:rsidTr="00F16D41">
        <w:trPr>
          <w:trHeight w:val="450"/>
        </w:trPr>
        <w:tc>
          <w:tcPr>
            <w:tcW w:w="0" w:type="auto"/>
          </w:tcPr>
          <w:p w14:paraId="5F29D2A5" w14:textId="6A9C480B"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22</w:t>
            </w:r>
          </w:p>
        </w:tc>
        <w:tc>
          <w:tcPr>
            <w:tcW w:w="1161" w:type="dxa"/>
            <w:shd w:val="clear" w:color="auto" w:fill="auto"/>
            <w:hideMark/>
          </w:tcPr>
          <w:p w14:paraId="20C047C7" w14:textId="0B8DEF81" w:rsidR="00363754" w:rsidRPr="00363754" w:rsidRDefault="00D4587B" w:rsidP="00363754">
            <w:pPr>
              <w:spacing w:after="0"/>
              <w:rPr>
                <w:rFonts w:ascii="Arial" w:eastAsia="Times New Roman" w:hAnsi="Arial" w:cs="Arial"/>
                <w:b/>
                <w:bCs/>
                <w:color w:val="0000FF"/>
                <w:sz w:val="16"/>
                <w:szCs w:val="16"/>
                <w:u w:val="single"/>
                <w:lang w:val="en-US"/>
              </w:rPr>
            </w:pPr>
            <w:hyperlink r:id="rId29" w:history="1">
              <w:r w:rsidR="00363754" w:rsidRPr="00363754">
                <w:rPr>
                  <w:rFonts w:ascii="Arial" w:eastAsia="Times New Roman" w:hAnsi="Arial" w:cs="Arial"/>
                  <w:b/>
                  <w:bCs/>
                  <w:color w:val="0000FF"/>
                  <w:sz w:val="16"/>
                  <w:szCs w:val="16"/>
                  <w:u w:val="single"/>
                  <w:lang w:val="en-US"/>
                </w:rPr>
                <w:t>R1-1811324</w:t>
              </w:r>
            </w:hyperlink>
          </w:p>
        </w:tc>
        <w:tc>
          <w:tcPr>
            <w:tcW w:w="5353" w:type="dxa"/>
            <w:shd w:val="clear" w:color="auto" w:fill="auto"/>
            <w:hideMark/>
          </w:tcPr>
          <w:p w14:paraId="0B8E5B90"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Channel access for UL Transmissions</w:t>
            </w:r>
          </w:p>
        </w:tc>
        <w:tc>
          <w:tcPr>
            <w:tcW w:w="0" w:type="auto"/>
            <w:shd w:val="clear" w:color="auto" w:fill="auto"/>
            <w:hideMark/>
          </w:tcPr>
          <w:p w14:paraId="6F5B549D"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Charter Communications</w:t>
            </w:r>
          </w:p>
        </w:tc>
      </w:tr>
      <w:tr w:rsidR="00363754" w:rsidRPr="00363754" w14:paraId="1FAA6201" w14:textId="77777777" w:rsidTr="00F16D41">
        <w:trPr>
          <w:trHeight w:val="282"/>
        </w:trPr>
        <w:tc>
          <w:tcPr>
            <w:tcW w:w="0" w:type="auto"/>
          </w:tcPr>
          <w:p w14:paraId="663ECAEB" w14:textId="68240080"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23</w:t>
            </w:r>
          </w:p>
        </w:tc>
        <w:tc>
          <w:tcPr>
            <w:tcW w:w="1161" w:type="dxa"/>
            <w:shd w:val="clear" w:color="auto" w:fill="auto"/>
            <w:hideMark/>
          </w:tcPr>
          <w:p w14:paraId="685AD4B8" w14:textId="437B24C7" w:rsidR="00363754" w:rsidRPr="00363754" w:rsidRDefault="00D4587B" w:rsidP="00363754">
            <w:pPr>
              <w:spacing w:after="0"/>
              <w:rPr>
                <w:rFonts w:ascii="Arial" w:eastAsia="Times New Roman" w:hAnsi="Arial" w:cs="Arial"/>
                <w:b/>
                <w:bCs/>
                <w:color w:val="0000FF"/>
                <w:sz w:val="16"/>
                <w:szCs w:val="16"/>
                <w:u w:val="single"/>
                <w:lang w:val="en-US"/>
              </w:rPr>
            </w:pPr>
            <w:hyperlink r:id="rId30" w:history="1">
              <w:r w:rsidR="00363754" w:rsidRPr="00363754">
                <w:rPr>
                  <w:rFonts w:ascii="Arial" w:eastAsia="Times New Roman" w:hAnsi="Arial" w:cs="Arial"/>
                  <w:b/>
                  <w:bCs/>
                  <w:color w:val="0000FF"/>
                  <w:sz w:val="16"/>
                  <w:szCs w:val="16"/>
                  <w:u w:val="single"/>
                  <w:lang w:val="en-US"/>
                </w:rPr>
                <w:t>R1-1811369</w:t>
              </w:r>
            </w:hyperlink>
          </w:p>
        </w:tc>
        <w:tc>
          <w:tcPr>
            <w:tcW w:w="5353" w:type="dxa"/>
            <w:shd w:val="clear" w:color="auto" w:fill="auto"/>
            <w:hideMark/>
          </w:tcPr>
          <w:p w14:paraId="7F9F8788"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Channel access procedures for NR-U operation</w:t>
            </w:r>
          </w:p>
        </w:tc>
        <w:tc>
          <w:tcPr>
            <w:tcW w:w="0" w:type="auto"/>
            <w:shd w:val="clear" w:color="auto" w:fill="auto"/>
            <w:hideMark/>
          </w:tcPr>
          <w:p w14:paraId="261F73CE"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NTT DOCOMO, INC.</w:t>
            </w:r>
          </w:p>
        </w:tc>
      </w:tr>
      <w:tr w:rsidR="00363754" w:rsidRPr="00363754" w14:paraId="5737FFD0" w14:textId="77777777" w:rsidTr="00F16D41">
        <w:trPr>
          <w:trHeight w:val="255"/>
        </w:trPr>
        <w:tc>
          <w:tcPr>
            <w:tcW w:w="0" w:type="auto"/>
          </w:tcPr>
          <w:p w14:paraId="5895FD97" w14:textId="1418EAC4"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24</w:t>
            </w:r>
          </w:p>
        </w:tc>
        <w:tc>
          <w:tcPr>
            <w:tcW w:w="1161" w:type="dxa"/>
            <w:shd w:val="clear" w:color="auto" w:fill="auto"/>
            <w:hideMark/>
          </w:tcPr>
          <w:p w14:paraId="667E94BB" w14:textId="2A74A977" w:rsidR="00363754" w:rsidRPr="00363754" w:rsidRDefault="00D4587B" w:rsidP="00363754">
            <w:pPr>
              <w:spacing w:after="0"/>
              <w:rPr>
                <w:rFonts w:ascii="Arial" w:eastAsia="Times New Roman" w:hAnsi="Arial" w:cs="Arial"/>
                <w:b/>
                <w:bCs/>
                <w:color w:val="0000FF"/>
                <w:sz w:val="16"/>
                <w:szCs w:val="16"/>
                <w:u w:val="single"/>
                <w:lang w:val="en-US"/>
              </w:rPr>
            </w:pPr>
            <w:hyperlink r:id="rId31" w:history="1">
              <w:r w:rsidR="00363754" w:rsidRPr="00363754">
                <w:rPr>
                  <w:rFonts w:ascii="Arial" w:eastAsia="Times New Roman" w:hAnsi="Arial" w:cs="Arial"/>
                  <w:b/>
                  <w:bCs/>
                  <w:color w:val="0000FF"/>
                  <w:sz w:val="16"/>
                  <w:szCs w:val="16"/>
                  <w:u w:val="single"/>
                  <w:lang w:val="en-US"/>
                </w:rPr>
                <w:t>R1-1811453</w:t>
              </w:r>
            </w:hyperlink>
          </w:p>
        </w:tc>
        <w:tc>
          <w:tcPr>
            <w:tcW w:w="5353" w:type="dxa"/>
            <w:shd w:val="clear" w:color="auto" w:fill="auto"/>
            <w:hideMark/>
          </w:tcPr>
          <w:p w14:paraId="211CB801"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Channel access procedure for NR-U operation</w:t>
            </w:r>
          </w:p>
        </w:tc>
        <w:tc>
          <w:tcPr>
            <w:tcW w:w="0" w:type="auto"/>
            <w:shd w:val="clear" w:color="auto" w:fill="auto"/>
            <w:hideMark/>
          </w:tcPr>
          <w:p w14:paraId="65CBD1AE"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WILUS Inc.</w:t>
            </w:r>
          </w:p>
        </w:tc>
      </w:tr>
      <w:tr w:rsidR="00363754" w:rsidRPr="00363754" w14:paraId="5A709049" w14:textId="77777777" w:rsidTr="00F16D41">
        <w:trPr>
          <w:trHeight w:val="255"/>
        </w:trPr>
        <w:tc>
          <w:tcPr>
            <w:tcW w:w="0" w:type="auto"/>
          </w:tcPr>
          <w:p w14:paraId="4BB18CB2" w14:textId="7AAF45E8"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25</w:t>
            </w:r>
          </w:p>
        </w:tc>
        <w:tc>
          <w:tcPr>
            <w:tcW w:w="1161" w:type="dxa"/>
            <w:shd w:val="clear" w:color="auto" w:fill="auto"/>
            <w:hideMark/>
          </w:tcPr>
          <w:p w14:paraId="1A5DB538" w14:textId="5631B31F" w:rsidR="00363754" w:rsidRPr="00363754" w:rsidRDefault="00363754" w:rsidP="00363754">
            <w:pPr>
              <w:spacing w:after="0"/>
              <w:rPr>
                <w:rFonts w:ascii="Arial" w:eastAsia="Times New Roman" w:hAnsi="Arial" w:cs="Arial"/>
                <w:color w:val="000000"/>
                <w:sz w:val="16"/>
                <w:szCs w:val="16"/>
                <w:lang w:val="en-US"/>
              </w:rPr>
            </w:pPr>
            <w:r w:rsidRPr="00363754">
              <w:rPr>
                <w:rFonts w:ascii="Arial" w:eastAsia="Times New Roman" w:hAnsi="Arial" w:cs="Arial"/>
                <w:color w:val="000000"/>
                <w:sz w:val="16"/>
                <w:szCs w:val="16"/>
                <w:lang w:val="en-US"/>
              </w:rPr>
              <w:t>R1-1811625</w:t>
            </w:r>
          </w:p>
        </w:tc>
        <w:tc>
          <w:tcPr>
            <w:tcW w:w="5353" w:type="dxa"/>
            <w:shd w:val="clear" w:color="auto" w:fill="auto"/>
            <w:hideMark/>
          </w:tcPr>
          <w:p w14:paraId="17FDD2FA" w14:textId="77777777" w:rsidR="00363754" w:rsidRPr="00363754" w:rsidRDefault="00363754" w:rsidP="00363754">
            <w:pPr>
              <w:spacing w:after="0"/>
              <w:rPr>
                <w:rFonts w:ascii="Arial" w:eastAsia="Times New Roman" w:hAnsi="Arial" w:cs="Arial"/>
                <w:sz w:val="16"/>
                <w:szCs w:val="16"/>
                <w:lang w:val="en-US"/>
              </w:rPr>
            </w:pPr>
            <w:r w:rsidRPr="00363754">
              <w:rPr>
                <w:rFonts w:ascii="Arial" w:eastAsia="Times New Roman" w:hAnsi="Arial" w:cs="Arial"/>
                <w:sz w:val="16"/>
                <w:szCs w:val="16"/>
                <w:lang w:val="en-US"/>
              </w:rPr>
              <w:t>Design consideration on channel accessing</w:t>
            </w:r>
          </w:p>
        </w:tc>
        <w:tc>
          <w:tcPr>
            <w:tcW w:w="0" w:type="auto"/>
            <w:shd w:val="clear" w:color="auto" w:fill="auto"/>
            <w:hideMark/>
          </w:tcPr>
          <w:p w14:paraId="7F938C0B" w14:textId="77777777" w:rsidR="00363754" w:rsidRPr="00363754" w:rsidRDefault="00363754" w:rsidP="00363754">
            <w:pPr>
              <w:spacing w:after="0"/>
              <w:rPr>
                <w:rFonts w:ascii="Arial" w:eastAsia="Times New Roman" w:hAnsi="Arial" w:cs="Arial"/>
                <w:sz w:val="16"/>
                <w:szCs w:val="16"/>
                <w:lang w:val="en-US"/>
              </w:rPr>
            </w:pPr>
            <w:proofErr w:type="spellStart"/>
            <w:r w:rsidRPr="00363754">
              <w:rPr>
                <w:rFonts w:ascii="Arial" w:eastAsia="Times New Roman" w:hAnsi="Arial" w:cs="Arial"/>
                <w:sz w:val="16"/>
                <w:szCs w:val="16"/>
                <w:lang w:val="en-US"/>
              </w:rPr>
              <w:t>Convida</w:t>
            </w:r>
            <w:proofErr w:type="spellEnd"/>
            <w:r w:rsidRPr="00363754">
              <w:rPr>
                <w:rFonts w:ascii="Arial" w:eastAsia="Times New Roman" w:hAnsi="Arial" w:cs="Arial"/>
                <w:sz w:val="16"/>
                <w:szCs w:val="16"/>
                <w:lang w:val="en-US"/>
              </w:rPr>
              <w:t xml:space="preserve"> Wireless</w:t>
            </w:r>
          </w:p>
        </w:tc>
      </w:tr>
      <w:tr w:rsidR="00F16D41" w:rsidRPr="00363754" w14:paraId="23D93283" w14:textId="77777777" w:rsidTr="00F16D41">
        <w:trPr>
          <w:trHeight w:val="255"/>
        </w:trPr>
        <w:tc>
          <w:tcPr>
            <w:tcW w:w="0" w:type="auto"/>
          </w:tcPr>
          <w:p w14:paraId="3A700733" w14:textId="0E069AF1" w:rsidR="00F16D41" w:rsidRPr="00363754" w:rsidRDefault="00F16D41" w:rsidP="00363754">
            <w:pPr>
              <w:spacing w:after="0"/>
              <w:rPr>
                <w:rFonts w:ascii="Arial" w:eastAsia="Times New Roman" w:hAnsi="Arial" w:cs="Arial"/>
                <w:sz w:val="16"/>
                <w:szCs w:val="16"/>
                <w:lang w:val="en-US"/>
              </w:rPr>
            </w:pPr>
            <w:r>
              <w:rPr>
                <w:rFonts w:ascii="Arial" w:eastAsia="Times New Roman" w:hAnsi="Arial" w:cs="Arial"/>
                <w:sz w:val="16"/>
                <w:szCs w:val="16"/>
                <w:lang w:val="en-US"/>
              </w:rPr>
              <w:t>26</w:t>
            </w:r>
          </w:p>
        </w:tc>
        <w:tc>
          <w:tcPr>
            <w:tcW w:w="1161" w:type="dxa"/>
            <w:shd w:val="clear" w:color="auto" w:fill="auto"/>
          </w:tcPr>
          <w:p w14:paraId="76D1125B" w14:textId="24DB5B6C" w:rsidR="00F16D41" w:rsidRPr="00363754" w:rsidRDefault="00F16D41" w:rsidP="00363754">
            <w:pPr>
              <w:spacing w:after="0"/>
              <w:rPr>
                <w:rFonts w:ascii="Arial" w:eastAsia="Times New Roman" w:hAnsi="Arial" w:cs="Arial"/>
                <w:color w:val="000000"/>
                <w:sz w:val="16"/>
                <w:szCs w:val="16"/>
                <w:lang w:val="en-US"/>
              </w:rPr>
            </w:pPr>
            <w:r w:rsidRPr="00F16D41">
              <w:rPr>
                <w:rFonts w:ascii="Arial" w:eastAsia="Times New Roman" w:hAnsi="Arial" w:cs="Arial"/>
                <w:color w:val="000000"/>
                <w:sz w:val="16"/>
                <w:szCs w:val="16"/>
                <w:lang w:val="en-US"/>
              </w:rPr>
              <w:t>R1-1811310</w:t>
            </w:r>
          </w:p>
        </w:tc>
        <w:tc>
          <w:tcPr>
            <w:tcW w:w="5353" w:type="dxa"/>
            <w:shd w:val="clear" w:color="auto" w:fill="auto"/>
          </w:tcPr>
          <w:p w14:paraId="4DBA1D4D" w14:textId="78DE964D" w:rsidR="00F16D41" w:rsidRPr="00363754" w:rsidRDefault="00F16D41" w:rsidP="00363754">
            <w:pPr>
              <w:spacing w:after="0"/>
              <w:rPr>
                <w:rFonts w:ascii="Arial" w:eastAsia="Times New Roman" w:hAnsi="Arial" w:cs="Arial"/>
                <w:sz w:val="16"/>
                <w:szCs w:val="16"/>
                <w:lang w:val="en-US"/>
              </w:rPr>
            </w:pPr>
            <w:r w:rsidRPr="00F16D41">
              <w:rPr>
                <w:rFonts w:ascii="Arial" w:eastAsia="Times New Roman" w:hAnsi="Arial" w:cs="Arial"/>
                <w:sz w:val="16"/>
                <w:szCs w:val="16"/>
                <w:lang w:val="en-US"/>
              </w:rPr>
              <w:t>On the use of a preamble for NR-U</w:t>
            </w:r>
          </w:p>
        </w:tc>
        <w:tc>
          <w:tcPr>
            <w:tcW w:w="0" w:type="auto"/>
            <w:shd w:val="clear" w:color="auto" w:fill="auto"/>
          </w:tcPr>
          <w:p w14:paraId="7802F0B4" w14:textId="33BDAD7C" w:rsidR="00F16D41" w:rsidRPr="00363754" w:rsidRDefault="00F16D41" w:rsidP="00363754">
            <w:pPr>
              <w:spacing w:after="0"/>
              <w:rPr>
                <w:rFonts w:ascii="Arial" w:eastAsia="Times New Roman" w:hAnsi="Arial" w:cs="Arial"/>
                <w:sz w:val="16"/>
                <w:szCs w:val="16"/>
                <w:lang w:val="en-US"/>
              </w:rPr>
            </w:pPr>
            <w:r>
              <w:rPr>
                <w:rFonts w:ascii="Arial" w:eastAsia="Times New Roman" w:hAnsi="Arial" w:cs="Arial"/>
                <w:sz w:val="16"/>
                <w:szCs w:val="16"/>
                <w:lang w:val="en-US"/>
              </w:rPr>
              <w:t>Ericsson</w:t>
            </w:r>
          </w:p>
        </w:tc>
      </w:tr>
      <w:tr w:rsidR="00900C4F" w:rsidRPr="00363754" w14:paraId="3BCD79C6" w14:textId="77777777" w:rsidTr="00F16D41">
        <w:trPr>
          <w:trHeight w:val="255"/>
        </w:trPr>
        <w:tc>
          <w:tcPr>
            <w:tcW w:w="0" w:type="auto"/>
          </w:tcPr>
          <w:p w14:paraId="61897447" w14:textId="46AAE336" w:rsidR="00900C4F" w:rsidRDefault="00900C4F" w:rsidP="00900C4F">
            <w:pPr>
              <w:spacing w:after="0"/>
              <w:rPr>
                <w:rFonts w:ascii="Arial" w:eastAsia="Times New Roman" w:hAnsi="Arial" w:cs="Arial"/>
                <w:sz w:val="16"/>
                <w:szCs w:val="16"/>
                <w:lang w:val="en-US"/>
              </w:rPr>
            </w:pPr>
            <w:r>
              <w:rPr>
                <w:rFonts w:ascii="Arial" w:eastAsia="Times New Roman" w:hAnsi="Arial" w:cs="Arial"/>
                <w:sz w:val="16"/>
                <w:szCs w:val="16"/>
                <w:lang w:val="en-US"/>
              </w:rPr>
              <w:t>27</w:t>
            </w:r>
          </w:p>
        </w:tc>
        <w:tc>
          <w:tcPr>
            <w:tcW w:w="1161" w:type="dxa"/>
            <w:shd w:val="clear" w:color="auto" w:fill="auto"/>
          </w:tcPr>
          <w:p w14:paraId="713EB5A3" w14:textId="259E7252" w:rsidR="00900C4F" w:rsidRDefault="00900C4F" w:rsidP="00900C4F">
            <w:pPr>
              <w:spacing w:after="0"/>
              <w:rPr>
                <w:rFonts w:ascii="Arial" w:hAnsi="Arial" w:cs="Arial"/>
                <w:color w:val="000000"/>
                <w:sz w:val="16"/>
                <w:szCs w:val="16"/>
              </w:rPr>
            </w:pPr>
            <w:r>
              <w:rPr>
                <w:rFonts w:ascii="Arial" w:hAnsi="Arial" w:cs="Arial"/>
                <w:color w:val="000000"/>
                <w:sz w:val="16"/>
                <w:szCs w:val="16"/>
              </w:rPr>
              <w:t>R1-1811814</w:t>
            </w:r>
          </w:p>
        </w:tc>
        <w:tc>
          <w:tcPr>
            <w:tcW w:w="5353" w:type="dxa"/>
            <w:shd w:val="clear" w:color="auto" w:fill="auto"/>
          </w:tcPr>
          <w:p w14:paraId="0DCB12FF" w14:textId="4A94744D" w:rsidR="00900C4F" w:rsidRPr="00F16D41" w:rsidRDefault="00900C4F" w:rsidP="00900C4F">
            <w:pPr>
              <w:spacing w:after="0"/>
              <w:rPr>
                <w:rFonts w:ascii="Arial" w:eastAsia="Times New Roman" w:hAnsi="Arial" w:cs="Arial"/>
                <w:sz w:val="16"/>
                <w:szCs w:val="16"/>
                <w:lang w:val="en-US"/>
              </w:rPr>
            </w:pPr>
            <w:r w:rsidRPr="00F16D41">
              <w:rPr>
                <w:rFonts w:ascii="Arial" w:eastAsia="Times New Roman" w:hAnsi="Arial" w:cs="Arial"/>
                <w:sz w:val="16"/>
                <w:szCs w:val="16"/>
                <w:lang w:val="en-US"/>
              </w:rPr>
              <w:t>On the use of a preamble for NR-U</w:t>
            </w:r>
          </w:p>
        </w:tc>
        <w:tc>
          <w:tcPr>
            <w:tcW w:w="0" w:type="auto"/>
            <w:shd w:val="clear" w:color="auto" w:fill="auto"/>
          </w:tcPr>
          <w:p w14:paraId="42A47FF4" w14:textId="3C3E96DF" w:rsidR="00900C4F" w:rsidRDefault="00900C4F" w:rsidP="00900C4F">
            <w:pPr>
              <w:spacing w:after="0"/>
              <w:rPr>
                <w:rFonts w:ascii="Arial" w:eastAsia="Times New Roman" w:hAnsi="Arial" w:cs="Arial"/>
                <w:sz w:val="16"/>
                <w:szCs w:val="16"/>
                <w:lang w:val="en-US"/>
              </w:rPr>
            </w:pPr>
            <w:r>
              <w:rPr>
                <w:rFonts w:ascii="Arial" w:eastAsia="Times New Roman" w:hAnsi="Arial" w:cs="Arial"/>
                <w:sz w:val="16"/>
                <w:szCs w:val="16"/>
                <w:lang w:val="en-US"/>
              </w:rPr>
              <w:t>Ericsson</w:t>
            </w:r>
          </w:p>
        </w:tc>
      </w:tr>
    </w:tbl>
    <w:p w14:paraId="2E3C7FB7" w14:textId="77777777" w:rsidR="001F3D78" w:rsidRPr="009B3A6B" w:rsidRDefault="001F3D78" w:rsidP="004962CA">
      <w:pPr>
        <w:pStyle w:val="maintext"/>
        <w:snapToGrid w:val="0"/>
        <w:spacing w:before="0" w:after="120" w:line="240" w:lineRule="auto"/>
        <w:ind w:firstLineChars="0" w:firstLine="0"/>
        <w:rPr>
          <w:sz w:val="22"/>
          <w:lang w:val="en-US"/>
        </w:rPr>
      </w:pPr>
    </w:p>
    <w:p w14:paraId="3B54F0C5" w14:textId="6309B07F" w:rsidR="000417C6" w:rsidRPr="009B3A6B" w:rsidRDefault="00EA19F7" w:rsidP="004962CA">
      <w:pPr>
        <w:pStyle w:val="maintext"/>
        <w:snapToGrid w:val="0"/>
        <w:spacing w:before="0" w:after="120" w:line="240" w:lineRule="auto"/>
        <w:ind w:firstLineChars="0" w:firstLine="0"/>
        <w:rPr>
          <w:sz w:val="22"/>
        </w:rPr>
      </w:pPr>
      <w:r w:rsidRPr="009B3A6B">
        <w:rPr>
          <w:sz w:val="22"/>
          <w:lang w:val="en-US"/>
        </w:rPr>
        <w:t xml:space="preserve"> </w:t>
      </w:r>
      <w:r w:rsidR="00C74988" w:rsidRPr="009B3A6B">
        <w:rPr>
          <w:sz w:val="22"/>
          <w:lang w:val="en-US"/>
        </w:rPr>
        <w:t xml:space="preserve"> </w:t>
      </w:r>
    </w:p>
    <w:sectPr w:rsidR="000417C6" w:rsidRPr="009B3A6B" w:rsidSect="00562B8F">
      <w:headerReference w:type="default" r:id="rId3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C0183" w14:textId="77777777" w:rsidR="00D4587B" w:rsidRDefault="00D4587B" w:rsidP="00C91DF7">
      <w:pPr>
        <w:spacing w:after="0"/>
      </w:pPr>
      <w:r>
        <w:separator/>
      </w:r>
    </w:p>
  </w:endnote>
  <w:endnote w:type="continuationSeparator" w:id="0">
    <w:p w14:paraId="2D2AFE98" w14:textId="77777777" w:rsidR="00D4587B" w:rsidRDefault="00D4587B"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8FC8C" w14:textId="77777777" w:rsidR="00D4587B" w:rsidRDefault="00D4587B" w:rsidP="00C91DF7">
      <w:pPr>
        <w:spacing w:after="0"/>
      </w:pPr>
      <w:r>
        <w:separator/>
      </w:r>
    </w:p>
  </w:footnote>
  <w:footnote w:type="continuationSeparator" w:id="0">
    <w:p w14:paraId="2483657E" w14:textId="77777777" w:rsidR="00D4587B" w:rsidRDefault="00D4587B"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9A132" w14:textId="77777777" w:rsidR="00D4587B" w:rsidRDefault="00D4587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A4B274F"/>
    <w:multiLevelType w:val="hybridMultilevel"/>
    <w:tmpl w:val="66AC6534"/>
    <w:lvl w:ilvl="0" w:tplc="6D1EAA36">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F872F4"/>
    <w:multiLevelType w:val="hybridMultilevel"/>
    <w:tmpl w:val="A48E5370"/>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D0C3463"/>
    <w:multiLevelType w:val="hybridMultilevel"/>
    <w:tmpl w:val="F96E7604"/>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30189F"/>
    <w:multiLevelType w:val="hybridMultilevel"/>
    <w:tmpl w:val="A52E57C4"/>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37694B"/>
    <w:multiLevelType w:val="hybridMultilevel"/>
    <w:tmpl w:val="4112A1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75B456DA"/>
    <w:multiLevelType w:val="hybridMultilevel"/>
    <w:tmpl w:val="5FC0C0B8"/>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79609A"/>
    <w:multiLevelType w:val="hybridMultilevel"/>
    <w:tmpl w:val="FE4676D0"/>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4"/>
  </w:num>
  <w:num w:numId="4">
    <w:abstractNumId w:val="23"/>
  </w:num>
  <w:num w:numId="5">
    <w:abstractNumId w:val="8"/>
  </w:num>
  <w:num w:numId="6">
    <w:abstractNumId w:val="4"/>
  </w:num>
  <w:num w:numId="7">
    <w:abstractNumId w:val="2"/>
  </w:num>
  <w:num w:numId="8">
    <w:abstractNumId w:val="15"/>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2"/>
  </w:num>
  <w:num w:numId="11">
    <w:abstractNumId w:val="1"/>
  </w:num>
  <w:num w:numId="12">
    <w:abstractNumId w:val="18"/>
  </w:num>
  <w:num w:numId="13">
    <w:abstractNumId w:val="9"/>
  </w:num>
  <w:num w:numId="14">
    <w:abstractNumId w:val="16"/>
  </w:num>
  <w:num w:numId="15">
    <w:abstractNumId w:val="13"/>
  </w:num>
  <w:num w:numId="16">
    <w:abstractNumId w:val="25"/>
  </w:num>
  <w:num w:numId="17">
    <w:abstractNumId w:val="19"/>
  </w:num>
  <w:num w:numId="18">
    <w:abstractNumId w:val="24"/>
  </w:num>
  <w:num w:numId="19">
    <w:abstractNumId w:val="17"/>
  </w:num>
  <w:num w:numId="20">
    <w:abstractNumId w:val="20"/>
  </w:num>
  <w:num w:numId="21">
    <w:abstractNumId w:val="5"/>
  </w:num>
  <w:num w:numId="22">
    <w:abstractNumId w:val="22"/>
  </w:num>
  <w:num w:numId="23">
    <w:abstractNumId w:val="11"/>
  </w:num>
  <w:num w:numId="24">
    <w:abstractNumId w:val="21"/>
  </w:num>
  <w:num w:numId="25">
    <w:abstractNumId w:val="7"/>
  </w:num>
  <w:num w:numId="2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1C76"/>
    <w:rsid w:val="000020C0"/>
    <w:rsid w:val="000023AA"/>
    <w:rsid w:val="0000243F"/>
    <w:rsid w:val="000026E9"/>
    <w:rsid w:val="000029E8"/>
    <w:rsid w:val="00002A92"/>
    <w:rsid w:val="00002ACA"/>
    <w:rsid w:val="000033A8"/>
    <w:rsid w:val="00003595"/>
    <w:rsid w:val="00003670"/>
    <w:rsid w:val="00004076"/>
    <w:rsid w:val="00005774"/>
    <w:rsid w:val="00007350"/>
    <w:rsid w:val="00010763"/>
    <w:rsid w:val="00010921"/>
    <w:rsid w:val="00011005"/>
    <w:rsid w:val="00011A53"/>
    <w:rsid w:val="00011FB1"/>
    <w:rsid w:val="00012357"/>
    <w:rsid w:val="00012D3C"/>
    <w:rsid w:val="000133D1"/>
    <w:rsid w:val="00013859"/>
    <w:rsid w:val="00013E2E"/>
    <w:rsid w:val="0001401B"/>
    <w:rsid w:val="00014905"/>
    <w:rsid w:val="00016276"/>
    <w:rsid w:val="000167DF"/>
    <w:rsid w:val="0001695D"/>
    <w:rsid w:val="000172F4"/>
    <w:rsid w:val="000173AB"/>
    <w:rsid w:val="000210FF"/>
    <w:rsid w:val="00021CA4"/>
    <w:rsid w:val="00022194"/>
    <w:rsid w:val="00022677"/>
    <w:rsid w:val="00022C4C"/>
    <w:rsid w:val="0002632A"/>
    <w:rsid w:val="00026395"/>
    <w:rsid w:val="00026435"/>
    <w:rsid w:val="00027338"/>
    <w:rsid w:val="00027D80"/>
    <w:rsid w:val="00030EA8"/>
    <w:rsid w:val="0003154E"/>
    <w:rsid w:val="00031E47"/>
    <w:rsid w:val="00032854"/>
    <w:rsid w:val="00035B79"/>
    <w:rsid w:val="00035F09"/>
    <w:rsid w:val="0003600D"/>
    <w:rsid w:val="00037395"/>
    <w:rsid w:val="000375ED"/>
    <w:rsid w:val="0004103A"/>
    <w:rsid w:val="00041060"/>
    <w:rsid w:val="0004152C"/>
    <w:rsid w:val="000417C6"/>
    <w:rsid w:val="000431FF"/>
    <w:rsid w:val="00045082"/>
    <w:rsid w:val="00046AB8"/>
    <w:rsid w:val="00046EDE"/>
    <w:rsid w:val="0005019A"/>
    <w:rsid w:val="00051AFF"/>
    <w:rsid w:val="00052776"/>
    <w:rsid w:val="00053930"/>
    <w:rsid w:val="00053BDA"/>
    <w:rsid w:val="000543C0"/>
    <w:rsid w:val="00054F98"/>
    <w:rsid w:val="000551A1"/>
    <w:rsid w:val="00055684"/>
    <w:rsid w:val="00055EC9"/>
    <w:rsid w:val="00056B06"/>
    <w:rsid w:val="00057250"/>
    <w:rsid w:val="00057CB5"/>
    <w:rsid w:val="00060151"/>
    <w:rsid w:val="00060D9E"/>
    <w:rsid w:val="00060E54"/>
    <w:rsid w:val="0006267E"/>
    <w:rsid w:val="000627C6"/>
    <w:rsid w:val="00062F12"/>
    <w:rsid w:val="00062F61"/>
    <w:rsid w:val="0006394F"/>
    <w:rsid w:val="00063AC6"/>
    <w:rsid w:val="00065630"/>
    <w:rsid w:val="0006615B"/>
    <w:rsid w:val="000673D8"/>
    <w:rsid w:val="000703CC"/>
    <w:rsid w:val="00070944"/>
    <w:rsid w:val="0007119C"/>
    <w:rsid w:val="00072453"/>
    <w:rsid w:val="00073C42"/>
    <w:rsid w:val="000755B5"/>
    <w:rsid w:val="00076A69"/>
    <w:rsid w:val="00076FF5"/>
    <w:rsid w:val="000775AB"/>
    <w:rsid w:val="00077A96"/>
    <w:rsid w:val="00082CED"/>
    <w:rsid w:val="00082EB6"/>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87D"/>
    <w:rsid w:val="00090A57"/>
    <w:rsid w:val="00090B74"/>
    <w:rsid w:val="00090EE8"/>
    <w:rsid w:val="0009175E"/>
    <w:rsid w:val="00091C52"/>
    <w:rsid w:val="00092123"/>
    <w:rsid w:val="00092426"/>
    <w:rsid w:val="000929A6"/>
    <w:rsid w:val="000930C9"/>
    <w:rsid w:val="00093279"/>
    <w:rsid w:val="00093F97"/>
    <w:rsid w:val="00094472"/>
    <w:rsid w:val="00094B22"/>
    <w:rsid w:val="000955E9"/>
    <w:rsid w:val="00095A6A"/>
    <w:rsid w:val="00096A76"/>
    <w:rsid w:val="00096D77"/>
    <w:rsid w:val="0009739B"/>
    <w:rsid w:val="00097817"/>
    <w:rsid w:val="000A05CA"/>
    <w:rsid w:val="000A1D31"/>
    <w:rsid w:val="000A26F4"/>
    <w:rsid w:val="000A5315"/>
    <w:rsid w:val="000A591F"/>
    <w:rsid w:val="000A6336"/>
    <w:rsid w:val="000A6CD0"/>
    <w:rsid w:val="000A77A6"/>
    <w:rsid w:val="000B08F3"/>
    <w:rsid w:val="000B0B99"/>
    <w:rsid w:val="000B1BF8"/>
    <w:rsid w:val="000B25B1"/>
    <w:rsid w:val="000B2A45"/>
    <w:rsid w:val="000B2B68"/>
    <w:rsid w:val="000B3349"/>
    <w:rsid w:val="000B4FD7"/>
    <w:rsid w:val="000B53D6"/>
    <w:rsid w:val="000B6CB2"/>
    <w:rsid w:val="000C0633"/>
    <w:rsid w:val="000C0675"/>
    <w:rsid w:val="000C074E"/>
    <w:rsid w:val="000C08EE"/>
    <w:rsid w:val="000C14C1"/>
    <w:rsid w:val="000C2DAC"/>
    <w:rsid w:val="000C3A4B"/>
    <w:rsid w:val="000C5F51"/>
    <w:rsid w:val="000C650F"/>
    <w:rsid w:val="000C6B41"/>
    <w:rsid w:val="000C6C4A"/>
    <w:rsid w:val="000D00DD"/>
    <w:rsid w:val="000D101B"/>
    <w:rsid w:val="000D1026"/>
    <w:rsid w:val="000D19F4"/>
    <w:rsid w:val="000D1BC3"/>
    <w:rsid w:val="000D25AC"/>
    <w:rsid w:val="000D4806"/>
    <w:rsid w:val="000D4969"/>
    <w:rsid w:val="000D5200"/>
    <w:rsid w:val="000D5E97"/>
    <w:rsid w:val="000D650B"/>
    <w:rsid w:val="000D684E"/>
    <w:rsid w:val="000D758A"/>
    <w:rsid w:val="000D7694"/>
    <w:rsid w:val="000D77B5"/>
    <w:rsid w:val="000E1CD1"/>
    <w:rsid w:val="000E2201"/>
    <w:rsid w:val="000E48A4"/>
    <w:rsid w:val="000E5107"/>
    <w:rsid w:val="000E512F"/>
    <w:rsid w:val="000E5283"/>
    <w:rsid w:val="000E61C5"/>
    <w:rsid w:val="000E7166"/>
    <w:rsid w:val="000E7FAD"/>
    <w:rsid w:val="000F0A85"/>
    <w:rsid w:val="000F0D83"/>
    <w:rsid w:val="000F1967"/>
    <w:rsid w:val="000F2916"/>
    <w:rsid w:val="000F3287"/>
    <w:rsid w:val="000F3AB3"/>
    <w:rsid w:val="000F433B"/>
    <w:rsid w:val="000F45CA"/>
    <w:rsid w:val="000F5236"/>
    <w:rsid w:val="000F5D7C"/>
    <w:rsid w:val="000F60C9"/>
    <w:rsid w:val="000F6522"/>
    <w:rsid w:val="000F6A9B"/>
    <w:rsid w:val="000F762B"/>
    <w:rsid w:val="000F7CF6"/>
    <w:rsid w:val="00100334"/>
    <w:rsid w:val="00100CCE"/>
    <w:rsid w:val="0010112F"/>
    <w:rsid w:val="001013C5"/>
    <w:rsid w:val="00101862"/>
    <w:rsid w:val="00101AC6"/>
    <w:rsid w:val="00101EC0"/>
    <w:rsid w:val="00101FE9"/>
    <w:rsid w:val="00102506"/>
    <w:rsid w:val="00102D8F"/>
    <w:rsid w:val="001038BF"/>
    <w:rsid w:val="00103FB1"/>
    <w:rsid w:val="0010462D"/>
    <w:rsid w:val="001049DE"/>
    <w:rsid w:val="00104B4B"/>
    <w:rsid w:val="00104BD6"/>
    <w:rsid w:val="0010504D"/>
    <w:rsid w:val="001065FA"/>
    <w:rsid w:val="001067FF"/>
    <w:rsid w:val="00106F90"/>
    <w:rsid w:val="00106F9A"/>
    <w:rsid w:val="00107C3A"/>
    <w:rsid w:val="001108B6"/>
    <w:rsid w:val="00111454"/>
    <w:rsid w:val="00112A78"/>
    <w:rsid w:val="00112B83"/>
    <w:rsid w:val="00114EB4"/>
    <w:rsid w:val="00114F78"/>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30D"/>
    <w:rsid w:val="00125B28"/>
    <w:rsid w:val="00125F3B"/>
    <w:rsid w:val="00126B72"/>
    <w:rsid w:val="00127074"/>
    <w:rsid w:val="00127AD3"/>
    <w:rsid w:val="00127B8E"/>
    <w:rsid w:val="0013023F"/>
    <w:rsid w:val="0013041F"/>
    <w:rsid w:val="00130A5C"/>
    <w:rsid w:val="00131748"/>
    <w:rsid w:val="00132CCB"/>
    <w:rsid w:val="00133026"/>
    <w:rsid w:val="001334F0"/>
    <w:rsid w:val="00135071"/>
    <w:rsid w:val="00135EB0"/>
    <w:rsid w:val="001363C4"/>
    <w:rsid w:val="00136611"/>
    <w:rsid w:val="00136E4B"/>
    <w:rsid w:val="00137048"/>
    <w:rsid w:val="00137383"/>
    <w:rsid w:val="001379DE"/>
    <w:rsid w:val="00137EC9"/>
    <w:rsid w:val="00140E28"/>
    <w:rsid w:val="0014343A"/>
    <w:rsid w:val="00143869"/>
    <w:rsid w:val="00144DBD"/>
    <w:rsid w:val="00145AA5"/>
    <w:rsid w:val="00146DE6"/>
    <w:rsid w:val="001471E4"/>
    <w:rsid w:val="00147305"/>
    <w:rsid w:val="001500AC"/>
    <w:rsid w:val="001503B7"/>
    <w:rsid w:val="00150FC7"/>
    <w:rsid w:val="00151EE2"/>
    <w:rsid w:val="0015243D"/>
    <w:rsid w:val="001531AF"/>
    <w:rsid w:val="0015445A"/>
    <w:rsid w:val="00154F91"/>
    <w:rsid w:val="001554A6"/>
    <w:rsid w:val="00155D79"/>
    <w:rsid w:val="001600DA"/>
    <w:rsid w:val="00162392"/>
    <w:rsid w:val="001639BD"/>
    <w:rsid w:val="00164498"/>
    <w:rsid w:val="00164938"/>
    <w:rsid w:val="001649A0"/>
    <w:rsid w:val="00164D75"/>
    <w:rsid w:val="0016551E"/>
    <w:rsid w:val="0016695A"/>
    <w:rsid w:val="0016793B"/>
    <w:rsid w:val="00167D7B"/>
    <w:rsid w:val="00167F3F"/>
    <w:rsid w:val="0017033E"/>
    <w:rsid w:val="00170CD5"/>
    <w:rsid w:val="00171E74"/>
    <w:rsid w:val="00172663"/>
    <w:rsid w:val="00175268"/>
    <w:rsid w:val="00176A0B"/>
    <w:rsid w:val="00176B67"/>
    <w:rsid w:val="00176ED5"/>
    <w:rsid w:val="0017704D"/>
    <w:rsid w:val="00180AD4"/>
    <w:rsid w:val="001811B9"/>
    <w:rsid w:val="00181899"/>
    <w:rsid w:val="00182E06"/>
    <w:rsid w:val="001835A1"/>
    <w:rsid w:val="00183CDB"/>
    <w:rsid w:val="00184848"/>
    <w:rsid w:val="001850D6"/>
    <w:rsid w:val="00186FB0"/>
    <w:rsid w:val="001907DD"/>
    <w:rsid w:val="001910FF"/>
    <w:rsid w:val="001911AC"/>
    <w:rsid w:val="0019161B"/>
    <w:rsid w:val="00192E87"/>
    <w:rsid w:val="0019415C"/>
    <w:rsid w:val="0019499E"/>
    <w:rsid w:val="00194F37"/>
    <w:rsid w:val="001958FE"/>
    <w:rsid w:val="00196998"/>
    <w:rsid w:val="00197BA4"/>
    <w:rsid w:val="00197C9F"/>
    <w:rsid w:val="001A15ED"/>
    <w:rsid w:val="001A1EE1"/>
    <w:rsid w:val="001A2884"/>
    <w:rsid w:val="001A3681"/>
    <w:rsid w:val="001A3AFD"/>
    <w:rsid w:val="001A3EC6"/>
    <w:rsid w:val="001A41A9"/>
    <w:rsid w:val="001A504C"/>
    <w:rsid w:val="001A53DF"/>
    <w:rsid w:val="001A56C7"/>
    <w:rsid w:val="001B010D"/>
    <w:rsid w:val="001B1FAD"/>
    <w:rsid w:val="001B26D3"/>
    <w:rsid w:val="001B2C23"/>
    <w:rsid w:val="001B4EE8"/>
    <w:rsid w:val="001B53FA"/>
    <w:rsid w:val="001B5D82"/>
    <w:rsid w:val="001B620C"/>
    <w:rsid w:val="001B7B86"/>
    <w:rsid w:val="001C06AA"/>
    <w:rsid w:val="001C3694"/>
    <w:rsid w:val="001C46E4"/>
    <w:rsid w:val="001C4EB9"/>
    <w:rsid w:val="001C5FDD"/>
    <w:rsid w:val="001C609D"/>
    <w:rsid w:val="001C64AB"/>
    <w:rsid w:val="001C6890"/>
    <w:rsid w:val="001C6E67"/>
    <w:rsid w:val="001C76C5"/>
    <w:rsid w:val="001C7952"/>
    <w:rsid w:val="001C7CCA"/>
    <w:rsid w:val="001D04EE"/>
    <w:rsid w:val="001D06F9"/>
    <w:rsid w:val="001D07C2"/>
    <w:rsid w:val="001D094C"/>
    <w:rsid w:val="001D0B51"/>
    <w:rsid w:val="001D0D60"/>
    <w:rsid w:val="001D0FD7"/>
    <w:rsid w:val="001D2861"/>
    <w:rsid w:val="001D4091"/>
    <w:rsid w:val="001D438D"/>
    <w:rsid w:val="001D51D6"/>
    <w:rsid w:val="001D524E"/>
    <w:rsid w:val="001D607B"/>
    <w:rsid w:val="001D61B8"/>
    <w:rsid w:val="001D6C97"/>
    <w:rsid w:val="001D7CA5"/>
    <w:rsid w:val="001E01A3"/>
    <w:rsid w:val="001E04D3"/>
    <w:rsid w:val="001E066E"/>
    <w:rsid w:val="001E083E"/>
    <w:rsid w:val="001E0FCA"/>
    <w:rsid w:val="001E2551"/>
    <w:rsid w:val="001E429D"/>
    <w:rsid w:val="001E5959"/>
    <w:rsid w:val="001E6796"/>
    <w:rsid w:val="001E6FFE"/>
    <w:rsid w:val="001E71E1"/>
    <w:rsid w:val="001E7BDA"/>
    <w:rsid w:val="001F15E4"/>
    <w:rsid w:val="001F1669"/>
    <w:rsid w:val="001F2638"/>
    <w:rsid w:val="001F3800"/>
    <w:rsid w:val="001F3815"/>
    <w:rsid w:val="001F3BD8"/>
    <w:rsid w:val="001F3D78"/>
    <w:rsid w:val="001F4293"/>
    <w:rsid w:val="001F432C"/>
    <w:rsid w:val="001F4519"/>
    <w:rsid w:val="001F4B2B"/>
    <w:rsid w:val="001F5199"/>
    <w:rsid w:val="001F6056"/>
    <w:rsid w:val="001F6F91"/>
    <w:rsid w:val="001F71D1"/>
    <w:rsid w:val="001F7B02"/>
    <w:rsid w:val="001F7C2B"/>
    <w:rsid w:val="00200084"/>
    <w:rsid w:val="00202049"/>
    <w:rsid w:val="00202279"/>
    <w:rsid w:val="00202BE0"/>
    <w:rsid w:val="002044FD"/>
    <w:rsid w:val="00205935"/>
    <w:rsid w:val="00205DF1"/>
    <w:rsid w:val="002064B8"/>
    <w:rsid w:val="00210E20"/>
    <w:rsid w:val="0021133E"/>
    <w:rsid w:val="0021177B"/>
    <w:rsid w:val="0021231B"/>
    <w:rsid w:val="002128BC"/>
    <w:rsid w:val="002129E4"/>
    <w:rsid w:val="0021354A"/>
    <w:rsid w:val="00213E3A"/>
    <w:rsid w:val="00214221"/>
    <w:rsid w:val="00214545"/>
    <w:rsid w:val="0021488F"/>
    <w:rsid w:val="00214F63"/>
    <w:rsid w:val="0021595D"/>
    <w:rsid w:val="002162C1"/>
    <w:rsid w:val="002164F7"/>
    <w:rsid w:val="00217130"/>
    <w:rsid w:val="0021730E"/>
    <w:rsid w:val="002177FD"/>
    <w:rsid w:val="00217AA4"/>
    <w:rsid w:val="00220CE6"/>
    <w:rsid w:val="00221014"/>
    <w:rsid w:val="00221239"/>
    <w:rsid w:val="00221965"/>
    <w:rsid w:val="00222B5E"/>
    <w:rsid w:val="002234ED"/>
    <w:rsid w:val="00223BC8"/>
    <w:rsid w:val="00223C65"/>
    <w:rsid w:val="00225263"/>
    <w:rsid w:val="002258B4"/>
    <w:rsid w:val="00225F6B"/>
    <w:rsid w:val="00226281"/>
    <w:rsid w:val="00227E70"/>
    <w:rsid w:val="00227E85"/>
    <w:rsid w:val="002302CD"/>
    <w:rsid w:val="0023082E"/>
    <w:rsid w:val="0023368C"/>
    <w:rsid w:val="00233868"/>
    <w:rsid w:val="00233AD2"/>
    <w:rsid w:val="00235271"/>
    <w:rsid w:val="002354CF"/>
    <w:rsid w:val="00235759"/>
    <w:rsid w:val="00236753"/>
    <w:rsid w:val="00236BA6"/>
    <w:rsid w:val="0023716D"/>
    <w:rsid w:val="00237429"/>
    <w:rsid w:val="0023789F"/>
    <w:rsid w:val="00237B60"/>
    <w:rsid w:val="00237EB6"/>
    <w:rsid w:val="0024012A"/>
    <w:rsid w:val="00240759"/>
    <w:rsid w:val="0024077D"/>
    <w:rsid w:val="00240808"/>
    <w:rsid w:val="00241419"/>
    <w:rsid w:val="002420AC"/>
    <w:rsid w:val="00242798"/>
    <w:rsid w:val="002428B8"/>
    <w:rsid w:val="00242921"/>
    <w:rsid w:val="002440AE"/>
    <w:rsid w:val="00244EF2"/>
    <w:rsid w:val="00245C3D"/>
    <w:rsid w:val="00245CB4"/>
    <w:rsid w:val="002469F1"/>
    <w:rsid w:val="00247550"/>
    <w:rsid w:val="0024758D"/>
    <w:rsid w:val="00251DAC"/>
    <w:rsid w:val="0025287D"/>
    <w:rsid w:val="00253605"/>
    <w:rsid w:val="00254530"/>
    <w:rsid w:val="00254A39"/>
    <w:rsid w:val="0025598B"/>
    <w:rsid w:val="0025697E"/>
    <w:rsid w:val="002573CB"/>
    <w:rsid w:val="002573DA"/>
    <w:rsid w:val="00257528"/>
    <w:rsid w:val="002576FF"/>
    <w:rsid w:val="00257F7E"/>
    <w:rsid w:val="00260574"/>
    <w:rsid w:val="00260C15"/>
    <w:rsid w:val="00260C28"/>
    <w:rsid w:val="00260C55"/>
    <w:rsid w:val="00261808"/>
    <w:rsid w:val="0026221C"/>
    <w:rsid w:val="00262360"/>
    <w:rsid w:val="002624DF"/>
    <w:rsid w:val="00262587"/>
    <w:rsid w:val="002638DC"/>
    <w:rsid w:val="0026470F"/>
    <w:rsid w:val="00264DBB"/>
    <w:rsid w:val="00265619"/>
    <w:rsid w:val="00266890"/>
    <w:rsid w:val="00266901"/>
    <w:rsid w:val="00266A3B"/>
    <w:rsid w:val="002679C3"/>
    <w:rsid w:val="00267BF4"/>
    <w:rsid w:val="0027050B"/>
    <w:rsid w:val="00270C66"/>
    <w:rsid w:val="002714B9"/>
    <w:rsid w:val="0027162F"/>
    <w:rsid w:val="00271C94"/>
    <w:rsid w:val="00271FF9"/>
    <w:rsid w:val="002738B0"/>
    <w:rsid w:val="002738CD"/>
    <w:rsid w:val="00274128"/>
    <w:rsid w:val="0027417F"/>
    <w:rsid w:val="00274425"/>
    <w:rsid w:val="00274B12"/>
    <w:rsid w:val="002757AF"/>
    <w:rsid w:val="0027602A"/>
    <w:rsid w:val="00276166"/>
    <w:rsid w:val="00277D64"/>
    <w:rsid w:val="00277F82"/>
    <w:rsid w:val="00280698"/>
    <w:rsid w:val="00280A79"/>
    <w:rsid w:val="00280D04"/>
    <w:rsid w:val="00280DEA"/>
    <w:rsid w:val="00281A5F"/>
    <w:rsid w:val="00281DA9"/>
    <w:rsid w:val="002823A4"/>
    <w:rsid w:val="00282480"/>
    <w:rsid w:val="00282DB7"/>
    <w:rsid w:val="00282F75"/>
    <w:rsid w:val="00283135"/>
    <w:rsid w:val="002831F2"/>
    <w:rsid w:val="002831F6"/>
    <w:rsid w:val="002835E6"/>
    <w:rsid w:val="00284524"/>
    <w:rsid w:val="002852BE"/>
    <w:rsid w:val="0028637B"/>
    <w:rsid w:val="00286612"/>
    <w:rsid w:val="002872AD"/>
    <w:rsid w:val="00287951"/>
    <w:rsid w:val="00287CA5"/>
    <w:rsid w:val="00287F14"/>
    <w:rsid w:val="00287F77"/>
    <w:rsid w:val="002904E3"/>
    <w:rsid w:val="00290AEF"/>
    <w:rsid w:val="00290BE2"/>
    <w:rsid w:val="002923EA"/>
    <w:rsid w:val="0029296E"/>
    <w:rsid w:val="00292A30"/>
    <w:rsid w:val="0029366C"/>
    <w:rsid w:val="00293E6E"/>
    <w:rsid w:val="00294508"/>
    <w:rsid w:val="002958FD"/>
    <w:rsid w:val="00295B0A"/>
    <w:rsid w:val="00296433"/>
    <w:rsid w:val="00296538"/>
    <w:rsid w:val="00296E64"/>
    <w:rsid w:val="0029765F"/>
    <w:rsid w:val="002A0310"/>
    <w:rsid w:val="002A0C8F"/>
    <w:rsid w:val="002A1E47"/>
    <w:rsid w:val="002A3A3D"/>
    <w:rsid w:val="002A48ED"/>
    <w:rsid w:val="002A4BEC"/>
    <w:rsid w:val="002A6D81"/>
    <w:rsid w:val="002A7378"/>
    <w:rsid w:val="002A74D6"/>
    <w:rsid w:val="002A7CE2"/>
    <w:rsid w:val="002B25DC"/>
    <w:rsid w:val="002B3B3B"/>
    <w:rsid w:val="002B4C6E"/>
    <w:rsid w:val="002B52C6"/>
    <w:rsid w:val="002B57DB"/>
    <w:rsid w:val="002B6549"/>
    <w:rsid w:val="002B6BDA"/>
    <w:rsid w:val="002B7066"/>
    <w:rsid w:val="002B71B0"/>
    <w:rsid w:val="002B77AE"/>
    <w:rsid w:val="002C0B30"/>
    <w:rsid w:val="002C0D28"/>
    <w:rsid w:val="002C1230"/>
    <w:rsid w:val="002C1535"/>
    <w:rsid w:val="002C1B32"/>
    <w:rsid w:val="002C46A5"/>
    <w:rsid w:val="002C5969"/>
    <w:rsid w:val="002C5D4B"/>
    <w:rsid w:val="002C68FF"/>
    <w:rsid w:val="002C6E3A"/>
    <w:rsid w:val="002C75A0"/>
    <w:rsid w:val="002D06B4"/>
    <w:rsid w:val="002D122D"/>
    <w:rsid w:val="002D1C6A"/>
    <w:rsid w:val="002D233C"/>
    <w:rsid w:val="002D24B1"/>
    <w:rsid w:val="002D2EF7"/>
    <w:rsid w:val="002D3EA2"/>
    <w:rsid w:val="002D471D"/>
    <w:rsid w:val="002D488B"/>
    <w:rsid w:val="002D53AF"/>
    <w:rsid w:val="002D5B2B"/>
    <w:rsid w:val="002D6FC2"/>
    <w:rsid w:val="002D6FEE"/>
    <w:rsid w:val="002D7507"/>
    <w:rsid w:val="002E06B1"/>
    <w:rsid w:val="002E093F"/>
    <w:rsid w:val="002E11B9"/>
    <w:rsid w:val="002E15BC"/>
    <w:rsid w:val="002E16B8"/>
    <w:rsid w:val="002E2BE8"/>
    <w:rsid w:val="002E2CB4"/>
    <w:rsid w:val="002E315D"/>
    <w:rsid w:val="002E333E"/>
    <w:rsid w:val="002E3486"/>
    <w:rsid w:val="002E39D5"/>
    <w:rsid w:val="002E3A37"/>
    <w:rsid w:val="002E50BD"/>
    <w:rsid w:val="002E573B"/>
    <w:rsid w:val="002E5EC2"/>
    <w:rsid w:val="002E60AB"/>
    <w:rsid w:val="002F00C5"/>
    <w:rsid w:val="002F01BC"/>
    <w:rsid w:val="002F0750"/>
    <w:rsid w:val="002F1E4C"/>
    <w:rsid w:val="002F2340"/>
    <w:rsid w:val="002F28D8"/>
    <w:rsid w:val="002F47AD"/>
    <w:rsid w:val="002F47D0"/>
    <w:rsid w:val="002F5790"/>
    <w:rsid w:val="002F6FEC"/>
    <w:rsid w:val="002F7953"/>
    <w:rsid w:val="002F7C19"/>
    <w:rsid w:val="003006CA"/>
    <w:rsid w:val="00300C64"/>
    <w:rsid w:val="0030336D"/>
    <w:rsid w:val="003037F9"/>
    <w:rsid w:val="00303F98"/>
    <w:rsid w:val="00303FBB"/>
    <w:rsid w:val="0030443A"/>
    <w:rsid w:val="003052A7"/>
    <w:rsid w:val="003065FD"/>
    <w:rsid w:val="00307854"/>
    <w:rsid w:val="0031062D"/>
    <w:rsid w:val="00310B3E"/>
    <w:rsid w:val="00310CA4"/>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3FB5"/>
    <w:rsid w:val="0032489D"/>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0B08"/>
    <w:rsid w:val="003414BE"/>
    <w:rsid w:val="00342E14"/>
    <w:rsid w:val="003434DA"/>
    <w:rsid w:val="00343864"/>
    <w:rsid w:val="00343C77"/>
    <w:rsid w:val="0034437D"/>
    <w:rsid w:val="00345001"/>
    <w:rsid w:val="00345DEA"/>
    <w:rsid w:val="00345F25"/>
    <w:rsid w:val="0034764A"/>
    <w:rsid w:val="003476A1"/>
    <w:rsid w:val="00350B74"/>
    <w:rsid w:val="003514CD"/>
    <w:rsid w:val="003518D4"/>
    <w:rsid w:val="00353368"/>
    <w:rsid w:val="00353783"/>
    <w:rsid w:val="00354496"/>
    <w:rsid w:val="00354625"/>
    <w:rsid w:val="00354C75"/>
    <w:rsid w:val="003552C8"/>
    <w:rsid w:val="0035579A"/>
    <w:rsid w:val="00360211"/>
    <w:rsid w:val="00361538"/>
    <w:rsid w:val="00361577"/>
    <w:rsid w:val="00361D72"/>
    <w:rsid w:val="00362429"/>
    <w:rsid w:val="003626DE"/>
    <w:rsid w:val="00362D53"/>
    <w:rsid w:val="00362DB7"/>
    <w:rsid w:val="0036300A"/>
    <w:rsid w:val="00363312"/>
    <w:rsid w:val="0036346B"/>
    <w:rsid w:val="003636D3"/>
    <w:rsid w:val="00363754"/>
    <w:rsid w:val="00363F8E"/>
    <w:rsid w:val="00364369"/>
    <w:rsid w:val="00364A48"/>
    <w:rsid w:val="00364A9A"/>
    <w:rsid w:val="00366C0E"/>
    <w:rsid w:val="00367444"/>
    <w:rsid w:val="00367C76"/>
    <w:rsid w:val="00367F5B"/>
    <w:rsid w:val="003701F6"/>
    <w:rsid w:val="0037239C"/>
    <w:rsid w:val="003728DE"/>
    <w:rsid w:val="00372DC8"/>
    <w:rsid w:val="003738D9"/>
    <w:rsid w:val="003739C4"/>
    <w:rsid w:val="00373A46"/>
    <w:rsid w:val="00373FE3"/>
    <w:rsid w:val="00376B45"/>
    <w:rsid w:val="00377384"/>
    <w:rsid w:val="00377D5D"/>
    <w:rsid w:val="00380309"/>
    <w:rsid w:val="00380384"/>
    <w:rsid w:val="0038169D"/>
    <w:rsid w:val="00381784"/>
    <w:rsid w:val="003818F6"/>
    <w:rsid w:val="00382344"/>
    <w:rsid w:val="0038271B"/>
    <w:rsid w:val="0038352B"/>
    <w:rsid w:val="00383639"/>
    <w:rsid w:val="00384C82"/>
    <w:rsid w:val="0038584A"/>
    <w:rsid w:val="00385A99"/>
    <w:rsid w:val="00386297"/>
    <w:rsid w:val="00387116"/>
    <w:rsid w:val="003877AE"/>
    <w:rsid w:val="00390D43"/>
    <w:rsid w:val="00391AA1"/>
    <w:rsid w:val="00391D80"/>
    <w:rsid w:val="0039247A"/>
    <w:rsid w:val="00392B69"/>
    <w:rsid w:val="00392E06"/>
    <w:rsid w:val="0039387D"/>
    <w:rsid w:val="00393901"/>
    <w:rsid w:val="00393923"/>
    <w:rsid w:val="0039416B"/>
    <w:rsid w:val="0039435D"/>
    <w:rsid w:val="0039448A"/>
    <w:rsid w:val="003947B1"/>
    <w:rsid w:val="00394CB0"/>
    <w:rsid w:val="00394E21"/>
    <w:rsid w:val="0039593B"/>
    <w:rsid w:val="00395E02"/>
    <w:rsid w:val="00396217"/>
    <w:rsid w:val="003976FE"/>
    <w:rsid w:val="003A0775"/>
    <w:rsid w:val="003A1D9A"/>
    <w:rsid w:val="003A213D"/>
    <w:rsid w:val="003A263B"/>
    <w:rsid w:val="003A3F48"/>
    <w:rsid w:val="003A43B7"/>
    <w:rsid w:val="003A46D1"/>
    <w:rsid w:val="003A4806"/>
    <w:rsid w:val="003A4F83"/>
    <w:rsid w:val="003A5945"/>
    <w:rsid w:val="003A6150"/>
    <w:rsid w:val="003A6855"/>
    <w:rsid w:val="003A69C3"/>
    <w:rsid w:val="003A730C"/>
    <w:rsid w:val="003B0AC6"/>
    <w:rsid w:val="003B0C72"/>
    <w:rsid w:val="003B1140"/>
    <w:rsid w:val="003B1294"/>
    <w:rsid w:val="003B2339"/>
    <w:rsid w:val="003B2567"/>
    <w:rsid w:val="003B33FB"/>
    <w:rsid w:val="003B4083"/>
    <w:rsid w:val="003B4B6C"/>
    <w:rsid w:val="003B5182"/>
    <w:rsid w:val="003B784F"/>
    <w:rsid w:val="003B786A"/>
    <w:rsid w:val="003B7DD9"/>
    <w:rsid w:val="003C0353"/>
    <w:rsid w:val="003C09CF"/>
    <w:rsid w:val="003C13C6"/>
    <w:rsid w:val="003C1E94"/>
    <w:rsid w:val="003C2C5D"/>
    <w:rsid w:val="003C32F0"/>
    <w:rsid w:val="003C3604"/>
    <w:rsid w:val="003C4ADD"/>
    <w:rsid w:val="003C53D6"/>
    <w:rsid w:val="003C5A7F"/>
    <w:rsid w:val="003C5BAF"/>
    <w:rsid w:val="003C5EBC"/>
    <w:rsid w:val="003C5ED0"/>
    <w:rsid w:val="003C73BB"/>
    <w:rsid w:val="003C748B"/>
    <w:rsid w:val="003D1282"/>
    <w:rsid w:val="003D1649"/>
    <w:rsid w:val="003D235F"/>
    <w:rsid w:val="003D3265"/>
    <w:rsid w:val="003D35F7"/>
    <w:rsid w:val="003D3E2E"/>
    <w:rsid w:val="003D44EF"/>
    <w:rsid w:val="003D600C"/>
    <w:rsid w:val="003D6052"/>
    <w:rsid w:val="003D7109"/>
    <w:rsid w:val="003D79CD"/>
    <w:rsid w:val="003E079D"/>
    <w:rsid w:val="003E0E27"/>
    <w:rsid w:val="003E0FEE"/>
    <w:rsid w:val="003E10E5"/>
    <w:rsid w:val="003E1753"/>
    <w:rsid w:val="003E2779"/>
    <w:rsid w:val="003E633B"/>
    <w:rsid w:val="003E783C"/>
    <w:rsid w:val="003F00C5"/>
    <w:rsid w:val="003F0142"/>
    <w:rsid w:val="003F02B6"/>
    <w:rsid w:val="003F0385"/>
    <w:rsid w:val="003F0727"/>
    <w:rsid w:val="003F0876"/>
    <w:rsid w:val="003F08E8"/>
    <w:rsid w:val="003F0A78"/>
    <w:rsid w:val="003F112C"/>
    <w:rsid w:val="003F12F4"/>
    <w:rsid w:val="003F1546"/>
    <w:rsid w:val="003F1A3F"/>
    <w:rsid w:val="003F3471"/>
    <w:rsid w:val="003F3694"/>
    <w:rsid w:val="003F48AA"/>
    <w:rsid w:val="003F4981"/>
    <w:rsid w:val="003F4D6D"/>
    <w:rsid w:val="003F4E14"/>
    <w:rsid w:val="003F540A"/>
    <w:rsid w:val="003F559C"/>
    <w:rsid w:val="003F680E"/>
    <w:rsid w:val="003F7398"/>
    <w:rsid w:val="00401076"/>
    <w:rsid w:val="00401F93"/>
    <w:rsid w:val="0040329D"/>
    <w:rsid w:val="00404B4A"/>
    <w:rsid w:val="00404E40"/>
    <w:rsid w:val="00405213"/>
    <w:rsid w:val="00405686"/>
    <w:rsid w:val="0040633D"/>
    <w:rsid w:val="004107E6"/>
    <w:rsid w:val="00410E0A"/>
    <w:rsid w:val="00411701"/>
    <w:rsid w:val="004127A2"/>
    <w:rsid w:val="00412EC0"/>
    <w:rsid w:val="0041319D"/>
    <w:rsid w:val="00416595"/>
    <w:rsid w:val="00416BC4"/>
    <w:rsid w:val="00420853"/>
    <w:rsid w:val="00421737"/>
    <w:rsid w:val="00421E04"/>
    <w:rsid w:val="004229F5"/>
    <w:rsid w:val="004239D8"/>
    <w:rsid w:val="004240D5"/>
    <w:rsid w:val="004248C0"/>
    <w:rsid w:val="00424A72"/>
    <w:rsid w:val="00424D6E"/>
    <w:rsid w:val="004254DF"/>
    <w:rsid w:val="004268A2"/>
    <w:rsid w:val="00427387"/>
    <w:rsid w:val="004300DC"/>
    <w:rsid w:val="00430452"/>
    <w:rsid w:val="0043075F"/>
    <w:rsid w:val="00430840"/>
    <w:rsid w:val="00430EA9"/>
    <w:rsid w:val="00432D00"/>
    <w:rsid w:val="00433489"/>
    <w:rsid w:val="004351C1"/>
    <w:rsid w:val="00435AF2"/>
    <w:rsid w:val="00435EE0"/>
    <w:rsid w:val="00436AEE"/>
    <w:rsid w:val="00437386"/>
    <w:rsid w:val="00440E60"/>
    <w:rsid w:val="00440F5C"/>
    <w:rsid w:val="0044110E"/>
    <w:rsid w:val="00441151"/>
    <w:rsid w:val="0044132C"/>
    <w:rsid w:val="00441B86"/>
    <w:rsid w:val="00442C0D"/>
    <w:rsid w:val="004430A5"/>
    <w:rsid w:val="00443474"/>
    <w:rsid w:val="00444274"/>
    <w:rsid w:val="00444CD8"/>
    <w:rsid w:val="00444F0D"/>
    <w:rsid w:val="00445D82"/>
    <w:rsid w:val="00446232"/>
    <w:rsid w:val="004471CE"/>
    <w:rsid w:val="00447A2D"/>
    <w:rsid w:val="00450C48"/>
    <w:rsid w:val="00450EE1"/>
    <w:rsid w:val="00451D1B"/>
    <w:rsid w:val="0045224D"/>
    <w:rsid w:val="00452568"/>
    <w:rsid w:val="00452E54"/>
    <w:rsid w:val="004530DE"/>
    <w:rsid w:val="0045322C"/>
    <w:rsid w:val="0045398F"/>
    <w:rsid w:val="00453A7B"/>
    <w:rsid w:val="004540F0"/>
    <w:rsid w:val="00454D22"/>
    <w:rsid w:val="00455ABE"/>
    <w:rsid w:val="00455E7A"/>
    <w:rsid w:val="00456F2C"/>
    <w:rsid w:val="00457D3D"/>
    <w:rsid w:val="004607A3"/>
    <w:rsid w:val="0046157B"/>
    <w:rsid w:val="00461C28"/>
    <w:rsid w:val="004624A3"/>
    <w:rsid w:val="004645B0"/>
    <w:rsid w:val="00465F1F"/>
    <w:rsid w:val="0046666D"/>
    <w:rsid w:val="00467A29"/>
    <w:rsid w:val="00467BC5"/>
    <w:rsid w:val="0047010E"/>
    <w:rsid w:val="00470D36"/>
    <w:rsid w:val="0047128F"/>
    <w:rsid w:val="00473744"/>
    <w:rsid w:val="00473944"/>
    <w:rsid w:val="00474060"/>
    <w:rsid w:val="00474BDC"/>
    <w:rsid w:val="00474D44"/>
    <w:rsid w:val="00474F44"/>
    <w:rsid w:val="0047692C"/>
    <w:rsid w:val="00476FCA"/>
    <w:rsid w:val="0047722C"/>
    <w:rsid w:val="0047754A"/>
    <w:rsid w:val="00477672"/>
    <w:rsid w:val="004800A8"/>
    <w:rsid w:val="0048015F"/>
    <w:rsid w:val="0048059C"/>
    <w:rsid w:val="00481D44"/>
    <w:rsid w:val="00481F84"/>
    <w:rsid w:val="00482000"/>
    <w:rsid w:val="00484194"/>
    <w:rsid w:val="00484515"/>
    <w:rsid w:val="00484F59"/>
    <w:rsid w:val="00485376"/>
    <w:rsid w:val="0048570F"/>
    <w:rsid w:val="00485F12"/>
    <w:rsid w:val="00485FF9"/>
    <w:rsid w:val="00486540"/>
    <w:rsid w:val="004865CD"/>
    <w:rsid w:val="00486849"/>
    <w:rsid w:val="00487090"/>
    <w:rsid w:val="0048712A"/>
    <w:rsid w:val="00487DD9"/>
    <w:rsid w:val="004931DF"/>
    <w:rsid w:val="0049325B"/>
    <w:rsid w:val="00493A37"/>
    <w:rsid w:val="004962CA"/>
    <w:rsid w:val="00496FD1"/>
    <w:rsid w:val="004A0A28"/>
    <w:rsid w:val="004A1955"/>
    <w:rsid w:val="004A2F45"/>
    <w:rsid w:val="004A360E"/>
    <w:rsid w:val="004A3BC9"/>
    <w:rsid w:val="004A4287"/>
    <w:rsid w:val="004A43B9"/>
    <w:rsid w:val="004A4659"/>
    <w:rsid w:val="004A4968"/>
    <w:rsid w:val="004A4DD1"/>
    <w:rsid w:val="004A5660"/>
    <w:rsid w:val="004A574A"/>
    <w:rsid w:val="004A5A2F"/>
    <w:rsid w:val="004A5B0D"/>
    <w:rsid w:val="004A73B7"/>
    <w:rsid w:val="004B02A2"/>
    <w:rsid w:val="004B0763"/>
    <w:rsid w:val="004B087D"/>
    <w:rsid w:val="004B12EA"/>
    <w:rsid w:val="004B224E"/>
    <w:rsid w:val="004B24E1"/>
    <w:rsid w:val="004B2890"/>
    <w:rsid w:val="004B37FF"/>
    <w:rsid w:val="004B38E1"/>
    <w:rsid w:val="004B3FBF"/>
    <w:rsid w:val="004B461B"/>
    <w:rsid w:val="004B4C96"/>
    <w:rsid w:val="004B7DB5"/>
    <w:rsid w:val="004C02F0"/>
    <w:rsid w:val="004C04FA"/>
    <w:rsid w:val="004C1323"/>
    <w:rsid w:val="004C1AC1"/>
    <w:rsid w:val="004C2115"/>
    <w:rsid w:val="004C3078"/>
    <w:rsid w:val="004C4315"/>
    <w:rsid w:val="004C48A5"/>
    <w:rsid w:val="004C558D"/>
    <w:rsid w:val="004C5D06"/>
    <w:rsid w:val="004C5F87"/>
    <w:rsid w:val="004C657C"/>
    <w:rsid w:val="004C69FD"/>
    <w:rsid w:val="004C7BDE"/>
    <w:rsid w:val="004C7E87"/>
    <w:rsid w:val="004D0209"/>
    <w:rsid w:val="004D026D"/>
    <w:rsid w:val="004D0C13"/>
    <w:rsid w:val="004D108A"/>
    <w:rsid w:val="004D159C"/>
    <w:rsid w:val="004D179B"/>
    <w:rsid w:val="004D1EEB"/>
    <w:rsid w:val="004D29EF"/>
    <w:rsid w:val="004D3D19"/>
    <w:rsid w:val="004D4638"/>
    <w:rsid w:val="004D54C6"/>
    <w:rsid w:val="004D5B92"/>
    <w:rsid w:val="004D5F15"/>
    <w:rsid w:val="004D6791"/>
    <w:rsid w:val="004D67FB"/>
    <w:rsid w:val="004D6F50"/>
    <w:rsid w:val="004D7291"/>
    <w:rsid w:val="004D7CAE"/>
    <w:rsid w:val="004D7CE2"/>
    <w:rsid w:val="004E03B4"/>
    <w:rsid w:val="004E2F5B"/>
    <w:rsid w:val="004E341D"/>
    <w:rsid w:val="004E4272"/>
    <w:rsid w:val="004E4A55"/>
    <w:rsid w:val="004E54EA"/>
    <w:rsid w:val="004E5728"/>
    <w:rsid w:val="004E577A"/>
    <w:rsid w:val="004E5DA3"/>
    <w:rsid w:val="004E5FCC"/>
    <w:rsid w:val="004E6011"/>
    <w:rsid w:val="004E71C4"/>
    <w:rsid w:val="004E73A6"/>
    <w:rsid w:val="004F0263"/>
    <w:rsid w:val="004F040F"/>
    <w:rsid w:val="004F120F"/>
    <w:rsid w:val="004F17BB"/>
    <w:rsid w:val="004F18CA"/>
    <w:rsid w:val="004F55A3"/>
    <w:rsid w:val="004F5A33"/>
    <w:rsid w:val="004F5A5B"/>
    <w:rsid w:val="00500D0F"/>
    <w:rsid w:val="00501E42"/>
    <w:rsid w:val="00501FBE"/>
    <w:rsid w:val="00502F63"/>
    <w:rsid w:val="00503993"/>
    <w:rsid w:val="00503F9D"/>
    <w:rsid w:val="0050496B"/>
    <w:rsid w:val="00506172"/>
    <w:rsid w:val="00506740"/>
    <w:rsid w:val="00506809"/>
    <w:rsid w:val="00507091"/>
    <w:rsid w:val="005074C4"/>
    <w:rsid w:val="005079CC"/>
    <w:rsid w:val="00507A55"/>
    <w:rsid w:val="00510371"/>
    <w:rsid w:val="005109A0"/>
    <w:rsid w:val="00510B22"/>
    <w:rsid w:val="00514BFF"/>
    <w:rsid w:val="00514ED9"/>
    <w:rsid w:val="00515AFE"/>
    <w:rsid w:val="00515B5F"/>
    <w:rsid w:val="00515CC6"/>
    <w:rsid w:val="00515DAE"/>
    <w:rsid w:val="00516435"/>
    <w:rsid w:val="005165C8"/>
    <w:rsid w:val="00516B5E"/>
    <w:rsid w:val="0051746B"/>
    <w:rsid w:val="00520036"/>
    <w:rsid w:val="00520A7B"/>
    <w:rsid w:val="00521B0A"/>
    <w:rsid w:val="00522264"/>
    <w:rsid w:val="00523286"/>
    <w:rsid w:val="0052348B"/>
    <w:rsid w:val="00526A64"/>
    <w:rsid w:val="00526BC4"/>
    <w:rsid w:val="00526FD1"/>
    <w:rsid w:val="00527339"/>
    <w:rsid w:val="00527FA8"/>
    <w:rsid w:val="00530493"/>
    <w:rsid w:val="00530F49"/>
    <w:rsid w:val="00531F48"/>
    <w:rsid w:val="0053211B"/>
    <w:rsid w:val="0053361E"/>
    <w:rsid w:val="0053393D"/>
    <w:rsid w:val="00533D37"/>
    <w:rsid w:val="00534DF6"/>
    <w:rsid w:val="005351DB"/>
    <w:rsid w:val="00535E8C"/>
    <w:rsid w:val="00535FAF"/>
    <w:rsid w:val="0053682F"/>
    <w:rsid w:val="00536EC9"/>
    <w:rsid w:val="005375E8"/>
    <w:rsid w:val="005376D2"/>
    <w:rsid w:val="00537F42"/>
    <w:rsid w:val="00540B35"/>
    <w:rsid w:val="00540BAC"/>
    <w:rsid w:val="00541207"/>
    <w:rsid w:val="00542041"/>
    <w:rsid w:val="00543078"/>
    <w:rsid w:val="005434F9"/>
    <w:rsid w:val="0054367D"/>
    <w:rsid w:val="0054620D"/>
    <w:rsid w:val="00547387"/>
    <w:rsid w:val="0055018C"/>
    <w:rsid w:val="0055167A"/>
    <w:rsid w:val="00551A9A"/>
    <w:rsid w:val="00553179"/>
    <w:rsid w:val="00553AF5"/>
    <w:rsid w:val="00554144"/>
    <w:rsid w:val="00555F2F"/>
    <w:rsid w:val="005575CC"/>
    <w:rsid w:val="00557CC1"/>
    <w:rsid w:val="00560E7A"/>
    <w:rsid w:val="00561B9A"/>
    <w:rsid w:val="00562B8F"/>
    <w:rsid w:val="00563D95"/>
    <w:rsid w:val="00565CC8"/>
    <w:rsid w:val="00565EAF"/>
    <w:rsid w:val="00567B39"/>
    <w:rsid w:val="00570C83"/>
    <w:rsid w:val="00572E2F"/>
    <w:rsid w:val="0057328D"/>
    <w:rsid w:val="005742D7"/>
    <w:rsid w:val="005744E6"/>
    <w:rsid w:val="00574603"/>
    <w:rsid w:val="00574D57"/>
    <w:rsid w:val="005750FD"/>
    <w:rsid w:val="00575276"/>
    <w:rsid w:val="00575D7A"/>
    <w:rsid w:val="00576688"/>
    <w:rsid w:val="00576ADB"/>
    <w:rsid w:val="00576F91"/>
    <w:rsid w:val="00580360"/>
    <w:rsid w:val="005803BB"/>
    <w:rsid w:val="005808CD"/>
    <w:rsid w:val="00581B33"/>
    <w:rsid w:val="00581EBB"/>
    <w:rsid w:val="00582473"/>
    <w:rsid w:val="0058443F"/>
    <w:rsid w:val="0058463D"/>
    <w:rsid w:val="005849C2"/>
    <w:rsid w:val="005850DB"/>
    <w:rsid w:val="00585F88"/>
    <w:rsid w:val="00586684"/>
    <w:rsid w:val="0058684E"/>
    <w:rsid w:val="00587E75"/>
    <w:rsid w:val="00590DDD"/>
    <w:rsid w:val="00590E08"/>
    <w:rsid w:val="0059155C"/>
    <w:rsid w:val="005916A7"/>
    <w:rsid w:val="005923B8"/>
    <w:rsid w:val="00592432"/>
    <w:rsid w:val="00592679"/>
    <w:rsid w:val="00592741"/>
    <w:rsid w:val="00593390"/>
    <w:rsid w:val="0059368B"/>
    <w:rsid w:val="00594308"/>
    <w:rsid w:val="005948B2"/>
    <w:rsid w:val="00594AAF"/>
    <w:rsid w:val="00594DCF"/>
    <w:rsid w:val="00595B38"/>
    <w:rsid w:val="00596543"/>
    <w:rsid w:val="00596D67"/>
    <w:rsid w:val="00597324"/>
    <w:rsid w:val="00597F38"/>
    <w:rsid w:val="005A11CB"/>
    <w:rsid w:val="005A18CB"/>
    <w:rsid w:val="005A1CF9"/>
    <w:rsid w:val="005A1D16"/>
    <w:rsid w:val="005A1F16"/>
    <w:rsid w:val="005A243A"/>
    <w:rsid w:val="005A25A5"/>
    <w:rsid w:val="005A2BF4"/>
    <w:rsid w:val="005A2EFB"/>
    <w:rsid w:val="005A490C"/>
    <w:rsid w:val="005A4A55"/>
    <w:rsid w:val="005A4A71"/>
    <w:rsid w:val="005A4C2A"/>
    <w:rsid w:val="005A5C6B"/>
    <w:rsid w:val="005A6DAB"/>
    <w:rsid w:val="005A73AC"/>
    <w:rsid w:val="005A73CC"/>
    <w:rsid w:val="005A7427"/>
    <w:rsid w:val="005B0563"/>
    <w:rsid w:val="005B1CAB"/>
    <w:rsid w:val="005B233C"/>
    <w:rsid w:val="005B2350"/>
    <w:rsid w:val="005B2ADD"/>
    <w:rsid w:val="005B2AE8"/>
    <w:rsid w:val="005B334E"/>
    <w:rsid w:val="005B33D7"/>
    <w:rsid w:val="005B3F28"/>
    <w:rsid w:val="005B5915"/>
    <w:rsid w:val="005B5C71"/>
    <w:rsid w:val="005B7FCC"/>
    <w:rsid w:val="005C0907"/>
    <w:rsid w:val="005C105E"/>
    <w:rsid w:val="005C1174"/>
    <w:rsid w:val="005C16C2"/>
    <w:rsid w:val="005C16E5"/>
    <w:rsid w:val="005C1FE0"/>
    <w:rsid w:val="005C284A"/>
    <w:rsid w:val="005C2F0D"/>
    <w:rsid w:val="005C3014"/>
    <w:rsid w:val="005C38FB"/>
    <w:rsid w:val="005C3979"/>
    <w:rsid w:val="005C69BE"/>
    <w:rsid w:val="005C70AD"/>
    <w:rsid w:val="005C7791"/>
    <w:rsid w:val="005C7D83"/>
    <w:rsid w:val="005D0C6E"/>
    <w:rsid w:val="005D0EB6"/>
    <w:rsid w:val="005D1475"/>
    <w:rsid w:val="005D2661"/>
    <w:rsid w:val="005D2F66"/>
    <w:rsid w:val="005D3C4F"/>
    <w:rsid w:val="005D46FD"/>
    <w:rsid w:val="005D4952"/>
    <w:rsid w:val="005D4FC9"/>
    <w:rsid w:val="005D50FD"/>
    <w:rsid w:val="005D545E"/>
    <w:rsid w:val="005D547F"/>
    <w:rsid w:val="005D6880"/>
    <w:rsid w:val="005D6DC4"/>
    <w:rsid w:val="005D7BC7"/>
    <w:rsid w:val="005E1732"/>
    <w:rsid w:val="005E1CD1"/>
    <w:rsid w:val="005E1EFF"/>
    <w:rsid w:val="005E2034"/>
    <w:rsid w:val="005E52D7"/>
    <w:rsid w:val="005E5807"/>
    <w:rsid w:val="005E58B6"/>
    <w:rsid w:val="005E774C"/>
    <w:rsid w:val="005E7BD5"/>
    <w:rsid w:val="005E7C1A"/>
    <w:rsid w:val="005F0AE7"/>
    <w:rsid w:val="005F14AC"/>
    <w:rsid w:val="005F1FBE"/>
    <w:rsid w:val="005F3C8F"/>
    <w:rsid w:val="005F4E6B"/>
    <w:rsid w:val="005F514C"/>
    <w:rsid w:val="005F59E0"/>
    <w:rsid w:val="005F5BAD"/>
    <w:rsid w:val="005F7EE3"/>
    <w:rsid w:val="00600C24"/>
    <w:rsid w:val="00600CDE"/>
    <w:rsid w:val="00600F60"/>
    <w:rsid w:val="0060155E"/>
    <w:rsid w:val="00601621"/>
    <w:rsid w:val="00601680"/>
    <w:rsid w:val="00601EA9"/>
    <w:rsid w:val="006021AD"/>
    <w:rsid w:val="0060297E"/>
    <w:rsid w:val="00603253"/>
    <w:rsid w:val="0060460B"/>
    <w:rsid w:val="006050D4"/>
    <w:rsid w:val="00605313"/>
    <w:rsid w:val="00605580"/>
    <w:rsid w:val="00605798"/>
    <w:rsid w:val="00607327"/>
    <w:rsid w:val="006078B5"/>
    <w:rsid w:val="00611C71"/>
    <w:rsid w:val="0061280C"/>
    <w:rsid w:val="00612F75"/>
    <w:rsid w:val="006133A2"/>
    <w:rsid w:val="006143D8"/>
    <w:rsid w:val="006143E8"/>
    <w:rsid w:val="00615A3A"/>
    <w:rsid w:val="00615A8C"/>
    <w:rsid w:val="00615CB1"/>
    <w:rsid w:val="00615D77"/>
    <w:rsid w:val="00615D88"/>
    <w:rsid w:val="00615FF5"/>
    <w:rsid w:val="006166FB"/>
    <w:rsid w:val="00616AB6"/>
    <w:rsid w:val="00616E51"/>
    <w:rsid w:val="00616F0A"/>
    <w:rsid w:val="00617277"/>
    <w:rsid w:val="00617606"/>
    <w:rsid w:val="006178E4"/>
    <w:rsid w:val="00620B19"/>
    <w:rsid w:val="00621018"/>
    <w:rsid w:val="0062196D"/>
    <w:rsid w:val="00623467"/>
    <w:rsid w:val="00623CE8"/>
    <w:rsid w:val="006245CC"/>
    <w:rsid w:val="00624777"/>
    <w:rsid w:val="0062531F"/>
    <w:rsid w:val="0062536E"/>
    <w:rsid w:val="006255CB"/>
    <w:rsid w:val="00627509"/>
    <w:rsid w:val="006303E4"/>
    <w:rsid w:val="00630E9A"/>
    <w:rsid w:val="00631C9C"/>
    <w:rsid w:val="00632FF3"/>
    <w:rsid w:val="0063477E"/>
    <w:rsid w:val="00634989"/>
    <w:rsid w:val="00634E15"/>
    <w:rsid w:val="00635310"/>
    <w:rsid w:val="00635D4B"/>
    <w:rsid w:val="006377FF"/>
    <w:rsid w:val="006419A2"/>
    <w:rsid w:val="00642A83"/>
    <w:rsid w:val="00643083"/>
    <w:rsid w:val="006446B7"/>
    <w:rsid w:val="006458B7"/>
    <w:rsid w:val="00645E63"/>
    <w:rsid w:val="00647521"/>
    <w:rsid w:val="00647880"/>
    <w:rsid w:val="0065003C"/>
    <w:rsid w:val="006515BC"/>
    <w:rsid w:val="00651A61"/>
    <w:rsid w:val="006527CE"/>
    <w:rsid w:val="006528CE"/>
    <w:rsid w:val="00653A11"/>
    <w:rsid w:val="00653A95"/>
    <w:rsid w:val="006552A6"/>
    <w:rsid w:val="006567E2"/>
    <w:rsid w:val="00657F0C"/>
    <w:rsid w:val="006608B5"/>
    <w:rsid w:val="00660ECE"/>
    <w:rsid w:val="006610EE"/>
    <w:rsid w:val="00661146"/>
    <w:rsid w:val="00661535"/>
    <w:rsid w:val="00661E4F"/>
    <w:rsid w:val="006628E6"/>
    <w:rsid w:val="00662EA7"/>
    <w:rsid w:val="00662FB7"/>
    <w:rsid w:val="006634B8"/>
    <w:rsid w:val="00663DF1"/>
    <w:rsid w:val="0066496F"/>
    <w:rsid w:val="00665EE3"/>
    <w:rsid w:val="00666181"/>
    <w:rsid w:val="006663DD"/>
    <w:rsid w:val="006666D6"/>
    <w:rsid w:val="006676C8"/>
    <w:rsid w:val="006678AE"/>
    <w:rsid w:val="00667B52"/>
    <w:rsid w:val="00670F1B"/>
    <w:rsid w:val="006710BE"/>
    <w:rsid w:val="00673A4D"/>
    <w:rsid w:val="00675513"/>
    <w:rsid w:val="00676A54"/>
    <w:rsid w:val="00677529"/>
    <w:rsid w:val="0068023D"/>
    <w:rsid w:val="00680617"/>
    <w:rsid w:val="00680ED0"/>
    <w:rsid w:val="00680FE3"/>
    <w:rsid w:val="006811C4"/>
    <w:rsid w:val="0068173F"/>
    <w:rsid w:val="00681841"/>
    <w:rsid w:val="006821AB"/>
    <w:rsid w:val="006826A1"/>
    <w:rsid w:val="006826B6"/>
    <w:rsid w:val="00683595"/>
    <w:rsid w:val="00684B10"/>
    <w:rsid w:val="00684D2E"/>
    <w:rsid w:val="00685BF2"/>
    <w:rsid w:val="00685C42"/>
    <w:rsid w:val="006872D3"/>
    <w:rsid w:val="00690293"/>
    <w:rsid w:val="00690437"/>
    <w:rsid w:val="006918CE"/>
    <w:rsid w:val="00691F98"/>
    <w:rsid w:val="00692033"/>
    <w:rsid w:val="0069233F"/>
    <w:rsid w:val="00692C77"/>
    <w:rsid w:val="00694A86"/>
    <w:rsid w:val="00694BC6"/>
    <w:rsid w:val="00694DD9"/>
    <w:rsid w:val="00696206"/>
    <w:rsid w:val="00696E55"/>
    <w:rsid w:val="0069701A"/>
    <w:rsid w:val="006A08B4"/>
    <w:rsid w:val="006A0925"/>
    <w:rsid w:val="006A0DD1"/>
    <w:rsid w:val="006A1FC0"/>
    <w:rsid w:val="006A2033"/>
    <w:rsid w:val="006A25EB"/>
    <w:rsid w:val="006A2CF1"/>
    <w:rsid w:val="006A2D38"/>
    <w:rsid w:val="006A4C34"/>
    <w:rsid w:val="006A6FAD"/>
    <w:rsid w:val="006A71E1"/>
    <w:rsid w:val="006B05B5"/>
    <w:rsid w:val="006B0FC6"/>
    <w:rsid w:val="006B1140"/>
    <w:rsid w:val="006B1793"/>
    <w:rsid w:val="006B1826"/>
    <w:rsid w:val="006B1A8D"/>
    <w:rsid w:val="006B347E"/>
    <w:rsid w:val="006B4275"/>
    <w:rsid w:val="006B43E1"/>
    <w:rsid w:val="006B5A69"/>
    <w:rsid w:val="006B60A5"/>
    <w:rsid w:val="006B6D86"/>
    <w:rsid w:val="006B6EFB"/>
    <w:rsid w:val="006B7556"/>
    <w:rsid w:val="006C02D8"/>
    <w:rsid w:val="006C0965"/>
    <w:rsid w:val="006C2855"/>
    <w:rsid w:val="006C292A"/>
    <w:rsid w:val="006C2CEB"/>
    <w:rsid w:val="006C35E2"/>
    <w:rsid w:val="006C390E"/>
    <w:rsid w:val="006C4640"/>
    <w:rsid w:val="006D0769"/>
    <w:rsid w:val="006D0FE3"/>
    <w:rsid w:val="006D17F0"/>
    <w:rsid w:val="006D206D"/>
    <w:rsid w:val="006D20EE"/>
    <w:rsid w:val="006D2E11"/>
    <w:rsid w:val="006D2ED0"/>
    <w:rsid w:val="006D3944"/>
    <w:rsid w:val="006D3D85"/>
    <w:rsid w:val="006D4C20"/>
    <w:rsid w:val="006D4E68"/>
    <w:rsid w:val="006D5197"/>
    <w:rsid w:val="006D60A8"/>
    <w:rsid w:val="006D6B34"/>
    <w:rsid w:val="006D6D52"/>
    <w:rsid w:val="006D6F16"/>
    <w:rsid w:val="006D6F21"/>
    <w:rsid w:val="006D716D"/>
    <w:rsid w:val="006D75D9"/>
    <w:rsid w:val="006D7619"/>
    <w:rsid w:val="006E0232"/>
    <w:rsid w:val="006E02D0"/>
    <w:rsid w:val="006E0C13"/>
    <w:rsid w:val="006E1EC6"/>
    <w:rsid w:val="006E4B7F"/>
    <w:rsid w:val="006E5428"/>
    <w:rsid w:val="006E6697"/>
    <w:rsid w:val="006E6A76"/>
    <w:rsid w:val="006F0157"/>
    <w:rsid w:val="006F073F"/>
    <w:rsid w:val="006F196D"/>
    <w:rsid w:val="006F199F"/>
    <w:rsid w:val="006F204A"/>
    <w:rsid w:val="006F3D24"/>
    <w:rsid w:val="006F4BD2"/>
    <w:rsid w:val="006F4D44"/>
    <w:rsid w:val="006F4D8E"/>
    <w:rsid w:val="006F5FEB"/>
    <w:rsid w:val="006F6EF9"/>
    <w:rsid w:val="006F79D1"/>
    <w:rsid w:val="006F79E1"/>
    <w:rsid w:val="006F7BCF"/>
    <w:rsid w:val="00700C1A"/>
    <w:rsid w:val="007011FE"/>
    <w:rsid w:val="0070274F"/>
    <w:rsid w:val="0070370A"/>
    <w:rsid w:val="00703A4D"/>
    <w:rsid w:val="00705073"/>
    <w:rsid w:val="00705137"/>
    <w:rsid w:val="00705B9C"/>
    <w:rsid w:val="00706011"/>
    <w:rsid w:val="0070636F"/>
    <w:rsid w:val="00707D33"/>
    <w:rsid w:val="0071081E"/>
    <w:rsid w:val="007110E6"/>
    <w:rsid w:val="00711976"/>
    <w:rsid w:val="007130BE"/>
    <w:rsid w:val="00714030"/>
    <w:rsid w:val="007144AB"/>
    <w:rsid w:val="007146AF"/>
    <w:rsid w:val="0071480E"/>
    <w:rsid w:val="007155D3"/>
    <w:rsid w:val="00715BF8"/>
    <w:rsid w:val="007167E1"/>
    <w:rsid w:val="00716CB2"/>
    <w:rsid w:val="007177ED"/>
    <w:rsid w:val="00720765"/>
    <w:rsid w:val="007208A6"/>
    <w:rsid w:val="0072161A"/>
    <w:rsid w:val="0072162A"/>
    <w:rsid w:val="0072166D"/>
    <w:rsid w:val="007217AF"/>
    <w:rsid w:val="00721B2F"/>
    <w:rsid w:val="00721FE6"/>
    <w:rsid w:val="00723396"/>
    <w:rsid w:val="007238F8"/>
    <w:rsid w:val="00725549"/>
    <w:rsid w:val="00725C32"/>
    <w:rsid w:val="00727363"/>
    <w:rsid w:val="00727CAB"/>
    <w:rsid w:val="00730828"/>
    <w:rsid w:val="00730A10"/>
    <w:rsid w:val="00730AD2"/>
    <w:rsid w:val="0073119D"/>
    <w:rsid w:val="00731503"/>
    <w:rsid w:val="007321FF"/>
    <w:rsid w:val="00732EEB"/>
    <w:rsid w:val="007347E0"/>
    <w:rsid w:val="00735463"/>
    <w:rsid w:val="00736FD1"/>
    <w:rsid w:val="007379A7"/>
    <w:rsid w:val="00737F4D"/>
    <w:rsid w:val="00740E6A"/>
    <w:rsid w:val="00741B82"/>
    <w:rsid w:val="00741D7F"/>
    <w:rsid w:val="00742887"/>
    <w:rsid w:val="00743B56"/>
    <w:rsid w:val="00745458"/>
    <w:rsid w:val="007461A6"/>
    <w:rsid w:val="00746894"/>
    <w:rsid w:val="00746D48"/>
    <w:rsid w:val="00750320"/>
    <w:rsid w:val="00750A77"/>
    <w:rsid w:val="00750E72"/>
    <w:rsid w:val="00751D7C"/>
    <w:rsid w:val="00751E20"/>
    <w:rsid w:val="00753088"/>
    <w:rsid w:val="00753A41"/>
    <w:rsid w:val="007546D6"/>
    <w:rsid w:val="00754775"/>
    <w:rsid w:val="00755299"/>
    <w:rsid w:val="007555E9"/>
    <w:rsid w:val="00755AD7"/>
    <w:rsid w:val="00756864"/>
    <w:rsid w:val="00760CE8"/>
    <w:rsid w:val="00761680"/>
    <w:rsid w:val="00761697"/>
    <w:rsid w:val="007625EC"/>
    <w:rsid w:val="007627EB"/>
    <w:rsid w:val="00764227"/>
    <w:rsid w:val="007650BD"/>
    <w:rsid w:val="00765836"/>
    <w:rsid w:val="007658A6"/>
    <w:rsid w:val="007664AA"/>
    <w:rsid w:val="00766BA8"/>
    <w:rsid w:val="0077009A"/>
    <w:rsid w:val="00771E37"/>
    <w:rsid w:val="00771F90"/>
    <w:rsid w:val="007728C1"/>
    <w:rsid w:val="00772BD9"/>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58F"/>
    <w:rsid w:val="007843C4"/>
    <w:rsid w:val="0078469B"/>
    <w:rsid w:val="00784D18"/>
    <w:rsid w:val="00785167"/>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4412"/>
    <w:rsid w:val="007955DF"/>
    <w:rsid w:val="00796F01"/>
    <w:rsid w:val="007973AE"/>
    <w:rsid w:val="00797420"/>
    <w:rsid w:val="00797B10"/>
    <w:rsid w:val="007A07A5"/>
    <w:rsid w:val="007A17BF"/>
    <w:rsid w:val="007A2CF0"/>
    <w:rsid w:val="007A35DB"/>
    <w:rsid w:val="007A3D39"/>
    <w:rsid w:val="007A3DB5"/>
    <w:rsid w:val="007A4B1E"/>
    <w:rsid w:val="007A520B"/>
    <w:rsid w:val="007A7ADD"/>
    <w:rsid w:val="007B25E8"/>
    <w:rsid w:val="007B28DF"/>
    <w:rsid w:val="007B299C"/>
    <w:rsid w:val="007B2A97"/>
    <w:rsid w:val="007B3ED7"/>
    <w:rsid w:val="007B4373"/>
    <w:rsid w:val="007B49B4"/>
    <w:rsid w:val="007B5D84"/>
    <w:rsid w:val="007B6146"/>
    <w:rsid w:val="007B6A57"/>
    <w:rsid w:val="007B7479"/>
    <w:rsid w:val="007B7A9C"/>
    <w:rsid w:val="007C1FEB"/>
    <w:rsid w:val="007C2002"/>
    <w:rsid w:val="007C25EB"/>
    <w:rsid w:val="007C26C7"/>
    <w:rsid w:val="007C4C1A"/>
    <w:rsid w:val="007C5842"/>
    <w:rsid w:val="007C5BE5"/>
    <w:rsid w:val="007C6231"/>
    <w:rsid w:val="007C7CD0"/>
    <w:rsid w:val="007D0E99"/>
    <w:rsid w:val="007D10F8"/>
    <w:rsid w:val="007D3572"/>
    <w:rsid w:val="007D3688"/>
    <w:rsid w:val="007D3B92"/>
    <w:rsid w:val="007D5B9E"/>
    <w:rsid w:val="007D7510"/>
    <w:rsid w:val="007D76AA"/>
    <w:rsid w:val="007D79CB"/>
    <w:rsid w:val="007D7A62"/>
    <w:rsid w:val="007E1D9C"/>
    <w:rsid w:val="007E42C7"/>
    <w:rsid w:val="007E4AD2"/>
    <w:rsid w:val="007E57D0"/>
    <w:rsid w:val="007E63F4"/>
    <w:rsid w:val="007E7FB0"/>
    <w:rsid w:val="007F105A"/>
    <w:rsid w:val="007F1CD2"/>
    <w:rsid w:val="007F38F3"/>
    <w:rsid w:val="007F400E"/>
    <w:rsid w:val="007F4F5F"/>
    <w:rsid w:val="007F54DE"/>
    <w:rsid w:val="007F75CB"/>
    <w:rsid w:val="007F76E5"/>
    <w:rsid w:val="00800CAD"/>
    <w:rsid w:val="00800FF4"/>
    <w:rsid w:val="008026D2"/>
    <w:rsid w:val="0080282F"/>
    <w:rsid w:val="00802A3E"/>
    <w:rsid w:val="00802B57"/>
    <w:rsid w:val="0080308A"/>
    <w:rsid w:val="00804239"/>
    <w:rsid w:val="0080482F"/>
    <w:rsid w:val="00804884"/>
    <w:rsid w:val="00804EB4"/>
    <w:rsid w:val="0080578A"/>
    <w:rsid w:val="00806712"/>
    <w:rsid w:val="00806F56"/>
    <w:rsid w:val="008071C5"/>
    <w:rsid w:val="00807B70"/>
    <w:rsid w:val="0081007A"/>
    <w:rsid w:val="00810E8E"/>
    <w:rsid w:val="00810FF3"/>
    <w:rsid w:val="0081154D"/>
    <w:rsid w:val="00812A05"/>
    <w:rsid w:val="00812B7C"/>
    <w:rsid w:val="0081332C"/>
    <w:rsid w:val="0081357E"/>
    <w:rsid w:val="00814934"/>
    <w:rsid w:val="00814AD0"/>
    <w:rsid w:val="00814EE4"/>
    <w:rsid w:val="00815694"/>
    <w:rsid w:val="00815DE3"/>
    <w:rsid w:val="008166DC"/>
    <w:rsid w:val="008174C4"/>
    <w:rsid w:val="00820B4B"/>
    <w:rsid w:val="00820C32"/>
    <w:rsid w:val="00820E04"/>
    <w:rsid w:val="00822999"/>
    <w:rsid w:val="00822B88"/>
    <w:rsid w:val="00822F8F"/>
    <w:rsid w:val="00823126"/>
    <w:rsid w:val="008235A5"/>
    <w:rsid w:val="00823B96"/>
    <w:rsid w:val="00824242"/>
    <w:rsid w:val="0082461B"/>
    <w:rsid w:val="008248E7"/>
    <w:rsid w:val="0082540F"/>
    <w:rsid w:val="00825973"/>
    <w:rsid w:val="008266A5"/>
    <w:rsid w:val="008270F3"/>
    <w:rsid w:val="008272E0"/>
    <w:rsid w:val="00827653"/>
    <w:rsid w:val="00830131"/>
    <w:rsid w:val="00830BDE"/>
    <w:rsid w:val="00831200"/>
    <w:rsid w:val="00831893"/>
    <w:rsid w:val="00832381"/>
    <w:rsid w:val="00832459"/>
    <w:rsid w:val="008328F6"/>
    <w:rsid w:val="00833EE5"/>
    <w:rsid w:val="00833F5E"/>
    <w:rsid w:val="00835089"/>
    <w:rsid w:val="00835135"/>
    <w:rsid w:val="00835C63"/>
    <w:rsid w:val="00835CD4"/>
    <w:rsid w:val="008361FE"/>
    <w:rsid w:val="00836647"/>
    <w:rsid w:val="0083669C"/>
    <w:rsid w:val="008371F9"/>
    <w:rsid w:val="00837E33"/>
    <w:rsid w:val="00840022"/>
    <w:rsid w:val="00840B73"/>
    <w:rsid w:val="00842316"/>
    <w:rsid w:val="0084354B"/>
    <w:rsid w:val="00843705"/>
    <w:rsid w:val="00843A4B"/>
    <w:rsid w:val="00843D16"/>
    <w:rsid w:val="00843FA4"/>
    <w:rsid w:val="00843FD3"/>
    <w:rsid w:val="008446DE"/>
    <w:rsid w:val="00845257"/>
    <w:rsid w:val="00845A3F"/>
    <w:rsid w:val="00846A1B"/>
    <w:rsid w:val="00846B03"/>
    <w:rsid w:val="00846E53"/>
    <w:rsid w:val="00847C46"/>
    <w:rsid w:val="0085153B"/>
    <w:rsid w:val="00852FCA"/>
    <w:rsid w:val="0085319C"/>
    <w:rsid w:val="00853AA1"/>
    <w:rsid w:val="00855694"/>
    <w:rsid w:val="00855EBE"/>
    <w:rsid w:val="008566AB"/>
    <w:rsid w:val="00856E1F"/>
    <w:rsid w:val="008572D9"/>
    <w:rsid w:val="00860184"/>
    <w:rsid w:val="00860C35"/>
    <w:rsid w:val="00860ECC"/>
    <w:rsid w:val="00861ED9"/>
    <w:rsid w:val="00862A8D"/>
    <w:rsid w:val="0086401C"/>
    <w:rsid w:val="008640F9"/>
    <w:rsid w:val="00864465"/>
    <w:rsid w:val="00864B1E"/>
    <w:rsid w:val="00864E80"/>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EFC"/>
    <w:rsid w:val="008765FC"/>
    <w:rsid w:val="00877054"/>
    <w:rsid w:val="00877486"/>
    <w:rsid w:val="0087758D"/>
    <w:rsid w:val="00877BC4"/>
    <w:rsid w:val="0088029F"/>
    <w:rsid w:val="00880A9E"/>
    <w:rsid w:val="00881099"/>
    <w:rsid w:val="00881485"/>
    <w:rsid w:val="00881CA6"/>
    <w:rsid w:val="008822B4"/>
    <w:rsid w:val="008830ED"/>
    <w:rsid w:val="008835D0"/>
    <w:rsid w:val="00884784"/>
    <w:rsid w:val="00884FE0"/>
    <w:rsid w:val="0088573D"/>
    <w:rsid w:val="008876A1"/>
    <w:rsid w:val="00887D97"/>
    <w:rsid w:val="008903AE"/>
    <w:rsid w:val="00891393"/>
    <w:rsid w:val="008915E9"/>
    <w:rsid w:val="00892EF8"/>
    <w:rsid w:val="00893197"/>
    <w:rsid w:val="00894B46"/>
    <w:rsid w:val="00894E78"/>
    <w:rsid w:val="0089577C"/>
    <w:rsid w:val="00895A0D"/>
    <w:rsid w:val="00895E5D"/>
    <w:rsid w:val="00895EC8"/>
    <w:rsid w:val="008A026C"/>
    <w:rsid w:val="008A072D"/>
    <w:rsid w:val="008A12CF"/>
    <w:rsid w:val="008A1D2F"/>
    <w:rsid w:val="008A3312"/>
    <w:rsid w:val="008A4260"/>
    <w:rsid w:val="008A4B3A"/>
    <w:rsid w:val="008A4D2F"/>
    <w:rsid w:val="008A4E83"/>
    <w:rsid w:val="008A60FF"/>
    <w:rsid w:val="008A6641"/>
    <w:rsid w:val="008A6D69"/>
    <w:rsid w:val="008A7369"/>
    <w:rsid w:val="008A7736"/>
    <w:rsid w:val="008A77F5"/>
    <w:rsid w:val="008B2920"/>
    <w:rsid w:val="008B494B"/>
    <w:rsid w:val="008B4A32"/>
    <w:rsid w:val="008B6030"/>
    <w:rsid w:val="008B6FD7"/>
    <w:rsid w:val="008B70D0"/>
    <w:rsid w:val="008C0511"/>
    <w:rsid w:val="008C3FDD"/>
    <w:rsid w:val="008C5D63"/>
    <w:rsid w:val="008C7A40"/>
    <w:rsid w:val="008D2760"/>
    <w:rsid w:val="008D324A"/>
    <w:rsid w:val="008D390E"/>
    <w:rsid w:val="008D3F65"/>
    <w:rsid w:val="008D5A50"/>
    <w:rsid w:val="008D5BAB"/>
    <w:rsid w:val="008D5BB7"/>
    <w:rsid w:val="008D7879"/>
    <w:rsid w:val="008D7D03"/>
    <w:rsid w:val="008E0543"/>
    <w:rsid w:val="008E0782"/>
    <w:rsid w:val="008E0D6B"/>
    <w:rsid w:val="008E1091"/>
    <w:rsid w:val="008E158C"/>
    <w:rsid w:val="008E1CBB"/>
    <w:rsid w:val="008E1EB9"/>
    <w:rsid w:val="008E388A"/>
    <w:rsid w:val="008E43AB"/>
    <w:rsid w:val="008E4C95"/>
    <w:rsid w:val="008E5EEF"/>
    <w:rsid w:val="008E686B"/>
    <w:rsid w:val="008E7F97"/>
    <w:rsid w:val="008F16B4"/>
    <w:rsid w:val="008F2B67"/>
    <w:rsid w:val="008F301F"/>
    <w:rsid w:val="008F3822"/>
    <w:rsid w:val="008F3F16"/>
    <w:rsid w:val="008F49EF"/>
    <w:rsid w:val="008F55A4"/>
    <w:rsid w:val="008F58AD"/>
    <w:rsid w:val="008F6554"/>
    <w:rsid w:val="008F6B64"/>
    <w:rsid w:val="008F78C7"/>
    <w:rsid w:val="00900C4F"/>
    <w:rsid w:val="00901A1C"/>
    <w:rsid w:val="0090202E"/>
    <w:rsid w:val="00902F8A"/>
    <w:rsid w:val="009038A9"/>
    <w:rsid w:val="009038C5"/>
    <w:rsid w:val="009042DA"/>
    <w:rsid w:val="00904908"/>
    <w:rsid w:val="009078A9"/>
    <w:rsid w:val="00907AE4"/>
    <w:rsid w:val="00907CE5"/>
    <w:rsid w:val="0091001D"/>
    <w:rsid w:val="009103AF"/>
    <w:rsid w:val="0091115E"/>
    <w:rsid w:val="009112F8"/>
    <w:rsid w:val="00911CDE"/>
    <w:rsid w:val="0091365E"/>
    <w:rsid w:val="00913A7D"/>
    <w:rsid w:val="00916FA1"/>
    <w:rsid w:val="009170D7"/>
    <w:rsid w:val="00917BD8"/>
    <w:rsid w:val="0092003A"/>
    <w:rsid w:val="00920AE7"/>
    <w:rsid w:val="00921C98"/>
    <w:rsid w:val="0092441A"/>
    <w:rsid w:val="00924866"/>
    <w:rsid w:val="00924AAD"/>
    <w:rsid w:val="0092530C"/>
    <w:rsid w:val="0092584C"/>
    <w:rsid w:val="00925AA2"/>
    <w:rsid w:val="0092622E"/>
    <w:rsid w:val="009265ED"/>
    <w:rsid w:val="0092717F"/>
    <w:rsid w:val="00931E59"/>
    <w:rsid w:val="009322F2"/>
    <w:rsid w:val="009333C0"/>
    <w:rsid w:val="00933BB5"/>
    <w:rsid w:val="00935592"/>
    <w:rsid w:val="00935922"/>
    <w:rsid w:val="0093665F"/>
    <w:rsid w:val="00936862"/>
    <w:rsid w:val="0093725F"/>
    <w:rsid w:val="00937E33"/>
    <w:rsid w:val="00942715"/>
    <w:rsid w:val="009446EA"/>
    <w:rsid w:val="009452CB"/>
    <w:rsid w:val="00947445"/>
    <w:rsid w:val="009478A0"/>
    <w:rsid w:val="00950252"/>
    <w:rsid w:val="009502CE"/>
    <w:rsid w:val="00951668"/>
    <w:rsid w:val="0095220B"/>
    <w:rsid w:val="00952316"/>
    <w:rsid w:val="00952A68"/>
    <w:rsid w:val="00952B7C"/>
    <w:rsid w:val="009532C0"/>
    <w:rsid w:val="00953AF5"/>
    <w:rsid w:val="00953B5A"/>
    <w:rsid w:val="00954215"/>
    <w:rsid w:val="00954A84"/>
    <w:rsid w:val="009564A8"/>
    <w:rsid w:val="00957978"/>
    <w:rsid w:val="00957F07"/>
    <w:rsid w:val="009604B7"/>
    <w:rsid w:val="00961421"/>
    <w:rsid w:val="00961A4B"/>
    <w:rsid w:val="0096225A"/>
    <w:rsid w:val="009623EE"/>
    <w:rsid w:val="00962A7D"/>
    <w:rsid w:val="00964FE6"/>
    <w:rsid w:val="0096726C"/>
    <w:rsid w:val="00967D6D"/>
    <w:rsid w:val="00971306"/>
    <w:rsid w:val="009720A6"/>
    <w:rsid w:val="00972D70"/>
    <w:rsid w:val="009744E0"/>
    <w:rsid w:val="00974D17"/>
    <w:rsid w:val="00975CC7"/>
    <w:rsid w:val="00976F41"/>
    <w:rsid w:val="00977590"/>
    <w:rsid w:val="00977E64"/>
    <w:rsid w:val="00980278"/>
    <w:rsid w:val="00980425"/>
    <w:rsid w:val="0098068D"/>
    <w:rsid w:val="009824CA"/>
    <w:rsid w:val="009836D0"/>
    <w:rsid w:val="00983E39"/>
    <w:rsid w:val="00984BCE"/>
    <w:rsid w:val="0098598C"/>
    <w:rsid w:val="009859FF"/>
    <w:rsid w:val="00985B18"/>
    <w:rsid w:val="00986810"/>
    <w:rsid w:val="00986BA3"/>
    <w:rsid w:val="00986FF8"/>
    <w:rsid w:val="00987209"/>
    <w:rsid w:val="00987FD1"/>
    <w:rsid w:val="00990DD9"/>
    <w:rsid w:val="0099106A"/>
    <w:rsid w:val="00991371"/>
    <w:rsid w:val="009914AC"/>
    <w:rsid w:val="00991831"/>
    <w:rsid w:val="00992D1F"/>
    <w:rsid w:val="00993AA0"/>
    <w:rsid w:val="00995128"/>
    <w:rsid w:val="0099527E"/>
    <w:rsid w:val="009955FA"/>
    <w:rsid w:val="009962F0"/>
    <w:rsid w:val="0099630A"/>
    <w:rsid w:val="00996D1C"/>
    <w:rsid w:val="0099771F"/>
    <w:rsid w:val="00997B46"/>
    <w:rsid w:val="00997D6D"/>
    <w:rsid w:val="009A067C"/>
    <w:rsid w:val="009A20C6"/>
    <w:rsid w:val="009A4121"/>
    <w:rsid w:val="009A546A"/>
    <w:rsid w:val="009A5C60"/>
    <w:rsid w:val="009A6014"/>
    <w:rsid w:val="009B1159"/>
    <w:rsid w:val="009B1574"/>
    <w:rsid w:val="009B16E7"/>
    <w:rsid w:val="009B245D"/>
    <w:rsid w:val="009B31A7"/>
    <w:rsid w:val="009B320D"/>
    <w:rsid w:val="009B320E"/>
    <w:rsid w:val="009B37A5"/>
    <w:rsid w:val="009B3A6B"/>
    <w:rsid w:val="009B40B4"/>
    <w:rsid w:val="009B4837"/>
    <w:rsid w:val="009B78C4"/>
    <w:rsid w:val="009B7F8D"/>
    <w:rsid w:val="009C018F"/>
    <w:rsid w:val="009C09A4"/>
    <w:rsid w:val="009C0A49"/>
    <w:rsid w:val="009C2DD9"/>
    <w:rsid w:val="009C3A0D"/>
    <w:rsid w:val="009C3A27"/>
    <w:rsid w:val="009C43E2"/>
    <w:rsid w:val="009C51F2"/>
    <w:rsid w:val="009C5677"/>
    <w:rsid w:val="009C614B"/>
    <w:rsid w:val="009C6B5D"/>
    <w:rsid w:val="009C6CA5"/>
    <w:rsid w:val="009C7129"/>
    <w:rsid w:val="009C770F"/>
    <w:rsid w:val="009D016A"/>
    <w:rsid w:val="009D0202"/>
    <w:rsid w:val="009D0769"/>
    <w:rsid w:val="009D0F6C"/>
    <w:rsid w:val="009D1314"/>
    <w:rsid w:val="009D1438"/>
    <w:rsid w:val="009D15E4"/>
    <w:rsid w:val="009D17C2"/>
    <w:rsid w:val="009D26AB"/>
    <w:rsid w:val="009D3087"/>
    <w:rsid w:val="009D3A5C"/>
    <w:rsid w:val="009D4530"/>
    <w:rsid w:val="009D45C5"/>
    <w:rsid w:val="009D56D0"/>
    <w:rsid w:val="009D631C"/>
    <w:rsid w:val="009D7749"/>
    <w:rsid w:val="009D7C51"/>
    <w:rsid w:val="009E0659"/>
    <w:rsid w:val="009E1841"/>
    <w:rsid w:val="009E2872"/>
    <w:rsid w:val="009E4A14"/>
    <w:rsid w:val="009E4D91"/>
    <w:rsid w:val="009E521E"/>
    <w:rsid w:val="009E7C0E"/>
    <w:rsid w:val="009E7D67"/>
    <w:rsid w:val="009F0284"/>
    <w:rsid w:val="009F0D5B"/>
    <w:rsid w:val="009F1A2B"/>
    <w:rsid w:val="009F307D"/>
    <w:rsid w:val="009F34AE"/>
    <w:rsid w:val="009F3D4D"/>
    <w:rsid w:val="009F451D"/>
    <w:rsid w:val="009F5246"/>
    <w:rsid w:val="009F52B3"/>
    <w:rsid w:val="009F5B4F"/>
    <w:rsid w:val="009F778A"/>
    <w:rsid w:val="009F7E96"/>
    <w:rsid w:val="00A001A2"/>
    <w:rsid w:val="00A001AD"/>
    <w:rsid w:val="00A00A4B"/>
    <w:rsid w:val="00A01ECD"/>
    <w:rsid w:val="00A0205D"/>
    <w:rsid w:val="00A02A1F"/>
    <w:rsid w:val="00A02D0F"/>
    <w:rsid w:val="00A02DF3"/>
    <w:rsid w:val="00A04E1A"/>
    <w:rsid w:val="00A05A66"/>
    <w:rsid w:val="00A05F16"/>
    <w:rsid w:val="00A05F2A"/>
    <w:rsid w:val="00A0653B"/>
    <w:rsid w:val="00A065CD"/>
    <w:rsid w:val="00A0743F"/>
    <w:rsid w:val="00A0774C"/>
    <w:rsid w:val="00A109F3"/>
    <w:rsid w:val="00A11BF8"/>
    <w:rsid w:val="00A11CF0"/>
    <w:rsid w:val="00A12A03"/>
    <w:rsid w:val="00A12A90"/>
    <w:rsid w:val="00A15B2F"/>
    <w:rsid w:val="00A15B47"/>
    <w:rsid w:val="00A160C7"/>
    <w:rsid w:val="00A16523"/>
    <w:rsid w:val="00A17407"/>
    <w:rsid w:val="00A17773"/>
    <w:rsid w:val="00A17DDA"/>
    <w:rsid w:val="00A207CA"/>
    <w:rsid w:val="00A21216"/>
    <w:rsid w:val="00A214A9"/>
    <w:rsid w:val="00A22152"/>
    <w:rsid w:val="00A232AC"/>
    <w:rsid w:val="00A24451"/>
    <w:rsid w:val="00A252F2"/>
    <w:rsid w:val="00A26BD0"/>
    <w:rsid w:val="00A27068"/>
    <w:rsid w:val="00A2781F"/>
    <w:rsid w:val="00A3006E"/>
    <w:rsid w:val="00A30814"/>
    <w:rsid w:val="00A30A46"/>
    <w:rsid w:val="00A31043"/>
    <w:rsid w:val="00A31E66"/>
    <w:rsid w:val="00A328DA"/>
    <w:rsid w:val="00A32C8E"/>
    <w:rsid w:val="00A33E4A"/>
    <w:rsid w:val="00A34AE2"/>
    <w:rsid w:val="00A368E9"/>
    <w:rsid w:val="00A36E7C"/>
    <w:rsid w:val="00A371FA"/>
    <w:rsid w:val="00A37A66"/>
    <w:rsid w:val="00A37C3E"/>
    <w:rsid w:val="00A4097F"/>
    <w:rsid w:val="00A40AD6"/>
    <w:rsid w:val="00A41899"/>
    <w:rsid w:val="00A42B2B"/>
    <w:rsid w:val="00A44B3C"/>
    <w:rsid w:val="00A44B48"/>
    <w:rsid w:val="00A44D92"/>
    <w:rsid w:val="00A4626E"/>
    <w:rsid w:val="00A471C4"/>
    <w:rsid w:val="00A47A1D"/>
    <w:rsid w:val="00A47A54"/>
    <w:rsid w:val="00A50DD2"/>
    <w:rsid w:val="00A51A9C"/>
    <w:rsid w:val="00A51E8C"/>
    <w:rsid w:val="00A51FC5"/>
    <w:rsid w:val="00A53AA6"/>
    <w:rsid w:val="00A54C7F"/>
    <w:rsid w:val="00A54D5A"/>
    <w:rsid w:val="00A5697C"/>
    <w:rsid w:val="00A5731D"/>
    <w:rsid w:val="00A60EBA"/>
    <w:rsid w:val="00A615BC"/>
    <w:rsid w:val="00A616B4"/>
    <w:rsid w:val="00A61895"/>
    <w:rsid w:val="00A6223D"/>
    <w:rsid w:val="00A6223E"/>
    <w:rsid w:val="00A6241F"/>
    <w:rsid w:val="00A63D53"/>
    <w:rsid w:val="00A6611E"/>
    <w:rsid w:val="00A66C79"/>
    <w:rsid w:val="00A67623"/>
    <w:rsid w:val="00A70256"/>
    <w:rsid w:val="00A70D7D"/>
    <w:rsid w:val="00A7102C"/>
    <w:rsid w:val="00A7142C"/>
    <w:rsid w:val="00A71607"/>
    <w:rsid w:val="00A72042"/>
    <w:rsid w:val="00A72270"/>
    <w:rsid w:val="00A725D8"/>
    <w:rsid w:val="00A7260B"/>
    <w:rsid w:val="00A728C7"/>
    <w:rsid w:val="00A7299D"/>
    <w:rsid w:val="00A73098"/>
    <w:rsid w:val="00A732CA"/>
    <w:rsid w:val="00A734CC"/>
    <w:rsid w:val="00A739E0"/>
    <w:rsid w:val="00A741C2"/>
    <w:rsid w:val="00A7437D"/>
    <w:rsid w:val="00A74895"/>
    <w:rsid w:val="00A7543E"/>
    <w:rsid w:val="00A762B5"/>
    <w:rsid w:val="00A80567"/>
    <w:rsid w:val="00A806D4"/>
    <w:rsid w:val="00A81B76"/>
    <w:rsid w:val="00A81B80"/>
    <w:rsid w:val="00A81B88"/>
    <w:rsid w:val="00A82A40"/>
    <w:rsid w:val="00A83127"/>
    <w:rsid w:val="00A834BD"/>
    <w:rsid w:val="00A83669"/>
    <w:rsid w:val="00A846F3"/>
    <w:rsid w:val="00A84E99"/>
    <w:rsid w:val="00A85F48"/>
    <w:rsid w:val="00A86177"/>
    <w:rsid w:val="00A90D04"/>
    <w:rsid w:val="00A90E3A"/>
    <w:rsid w:val="00A91619"/>
    <w:rsid w:val="00A930E9"/>
    <w:rsid w:val="00A93B74"/>
    <w:rsid w:val="00A94DA7"/>
    <w:rsid w:val="00A9571F"/>
    <w:rsid w:val="00A96053"/>
    <w:rsid w:val="00A96360"/>
    <w:rsid w:val="00A964FE"/>
    <w:rsid w:val="00A96674"/>
    <w:rsid w:val="00A96DBF"/>
    <w:rsid w:val="00A9778A"/>
    <w:rsid w:val="00A97967"/>
    <w:rsid w:val="00AA0368"/>
    <w:rsid w:val="00AA06F7"/>
    <w:rsid w:val="00AA0A55"/>
    <w:rsid w:val="00AA10C3"/>
    <w:rsid w:val="00AA1C73"/>
    <w:rsid w:val="00AA1F6B"/>
    <w:rsid w:val="00AA22F8"/>
    <w:rsid w:val="00AA26F6"/>
    <w:rsid w:val="00AA290C"/>
    <w:rsid w:val="00AA2E2B"/>
    <w:rsid w:val="00AA39BA"/>
    <w:rsid w:val="00AA431D"/>
    <w:rsid w:val="00AA4403"/>
    <w:rsid w:val="00AA49D9"/>
    <w:rsid w:val="00AA5955"/>
    <w:rsid w:val="00AA66CD"/>
    <w:rsid w:val="00AA6847"/>
    <w:rsid w:val="00AA729C"/>
    <w:rsid w:val="00AB05B3"/>
    <w:rsid w:val="00AB0606"/>
    <w:rsid w:val="00AB0B89"/>
    <w:rsid w:val="00AB1DAE"/>
    <w:rsid w:val="00AB2514"/>
    <w:rsid w:val="00AB265D"/>
    <w:rsid w:val="00AB2CAA"/>
    <w:rsid w:val="00AB465B"/>
    <w:rsid w:val="00AB4EF1"/>
    <w:rsid w:val="00AB51AA"/>
    <w:rsid w:val="00AB5CFD"/>
    <w:rsid w:val="00AB6015"/>
    <w:rsid w:val="00AB63F6"/>
    <w:rsid w:val="00AB6A6C"/>
    <w:rsid w:val="00AB6A77"/>
    <w:rsid w:val="00AB6DF8"/>
    <w:rsid w:val="00AC0656"/>
    <w:rsid w:val="00AC08F6"/>
    <w:rsid w:val="00AC1966"/>
    <w:rsid w:val="00AC2696"/>
    <w:rsid w:val="00AC2ABA"/>
    <w:rsid w:val="00AC3BC2"/>
    <w:rsid w:val="00AC4104"/>
    <w:rsid w:val="00AC5F5B"/>
    <w:rsid w:val="00AC7214"/>
    <w:rsid w:val="00AC76CF"/>
    <w:rsid w:val="00AD058B"/>
    <w:rsid w:val="00AD0FDB"/>
    <w:rsid w:val="00AD1DD9"/>
    <w:rsid w:val="00AD3DB5"/>
    <w:rsid w:val="00AD568E"/>
    <w:rsid w:val="00AD5F6E"/>
    <w:rsid w:val="00AD5F7B"/>
    <w:rsid w:val="00AD6148"/>
    <w:rsid w:val="00AD6CA7"/>
    <w:rsid w:val="00AD6D78"/>
    <w:rsid w:val="00AD705E"/>
    <w:rsid w:val="00AD7755"/>
    <w:rsid w:val="00AE0192"/>
    <w:rsid w:val="00AE04CB"/>
    <w:rsid w:val="00AE0C7D"/>
    <w:rsid w:val="00AE18B3"/>
    <w:rsid w:val="00AE2D81"/>
    <w:rsid w:val="00AE34E8"/>
    <w:rsid w:val="00AE37BC"/>
    <w:rsid w:val="00AE384B"/>
    <w:rsid w:val="00AE4511"/>
    <w:rsid w:val="00AE48F2"/>
    <w:rsid w:val="00AE58C2"/>
    <w:rsid w:val="00AE5FB0"/>
    <w:rsid w:val="00AE619F"/>
    <w:rsid w:val="00AE64B0"/>
    <w:rsid w:val="00AE6790"/>
    <w:rsid w:val="00AE6811"/>
    <w:rsid w:val="00AE6975"/>
    <w:rsid w:val="00AE7863"/>
    <w:rsid w:val="00AE7D0F"/>
    <w:rsid w:val="00AF05EB"/>
    <w:rsid w:val="00AF0B43"/>
    <w:rsid w:val="00AF0E2B"/>
    <w:rsid w:val="00AF0F30"/>
    <w:rsid w:val="00AF1310"/>
    <w:rsid w:val="00AF18E3"/>
    <w:rsid w:val="00AF1F04"/>
    <w:rsid w:val="00AF337A"/>
    <w:rsid w:val="00AF3E30"/>
    <w:rsid w:val="00AF4C1C"/>
    <w:rsid w:val="00AF51DB"/>
    <w:rsid w:val="00AF5411"/>
    <w:rsid w:val="00AF5631"/>
    <w:rsid w:val="00AF6778"/>
    <w:rsid w:val="00AF744F"/>
    <w:rsid w:val="00AF75BE"/>
    <w:rsid w:val="00AF78AE"/>
    <w:rsid w:val="00B007F1"/>
    <w:rsid w:val="00B009C4"/>
    <w:rsid w:val="00B00C96"/>
    <w:rsid w:val="00B01DB5"/>
    <w:rsid w:val="00B02C78"/>
    <w:rsid w:val="00B039A4"/>
    <w:rsid w:val="00B050ED"/>
    <w:rsid w:val="00B058D3"/>
    <w:rsid w:val="00B06187"/>
    <w:rsid w:val="00B10EBC"/>
    <w:rsid w:val="00B12A5B"/>
    <w:rsid w:val="00B12C3B"/>
    <w:rsid w:val="00B12CB3"/>
    <w:rsid w:val="00B12EF7"/>
    <w:rsid w:val="00B14156"/>
    <w:rsid w:val="00B14D91"/>
    <w:rsid w:val="00B17653"/>
    <w:rsid w:val="00B202C2"/>
    <w:rsid w:val="00B202F1"/>
    <w:rsid w:val="00B203AA"/>
    <w:rsid w:val="00B205A5"/>
    <w:rsid w:val="00B2075D"/>
    <w:rsid w:val="00B2265E"/>
    <w:rsid w:val="00B2311F"/>
    <w:rsid w:val="00B24763"/>
    <w:rsid w:val="00B26001"/>
    <w:rsid w:val="00B26075"/>
    <w:rsid w:val="00B26248"/>
    <w:rsid w:val="00B2681C"/>
    <w:rsid w:val="00B27F5E"/>
    <w:rsid w:val="00B325F5"/>
    <w:rsid w:val="00B3265F"/>
    <w:rsid w:val="00B32D75"/>
    <w:rsid w:val="00B33290"/>
    <w:rsid w:val="00B3361F"/>
    <w:rsid w:val="00B339CD"/>
    <w:rsid w:val="00B342AC"/>
    <w:rsid w:val="00B34444"/>
    <w:rsid w:val="00B35EF8"/>
    <w:rsid w:val="00B410F3"/>
    <w:rsid w:val="00B42710"/>
    <w:rsid w:val="00B4397A"/>
    <w:rsid w:val="00B47549"/>
    <w:rsid w:val="00B509DE"/>
    <w:rsid w:val="00B50CFC"/>
    <w:rsid w:val="00B5178B"/>
    <w:rsid w:val="00B51895"/>
    <w:rsid w:val="00B51FE3"/>
    <w:rsid w:val="00B53455"/>
    <w:rsid w:val="00B53B8E"/>
    <w:rsid w:val="00B53BF2"/>
    <w:rsid w:val="00B53E49"/>
    <w:rsid w:val="00B54328"/>
    <w:rsid w:val="00B57062"/>
    <w:rsid w:val="00B608DB"/>
    <w:rsid w:val="00B60F97"/>
    <w:rsid w:val="00B60FD5"/>
    <w:rsid w:val="00B61D56"/>
    <w:rsid w:val="00B6277A"/>
    <w:rsid w:val="00B6315E"/>
    <w:rsid w:val="00B6383F"/>
    <w:rsid w:val="00B639D0"/>
    <w:rsid w:val="00B63D4C"/>
    <w:rsid w:val="00B64CB1"/>
    <w:rsid w:val="00B6504D"/>
    <w:rsid w:val="00B6531C"/>
    <w:rsid w:val="00B656AE"/>
    <w:rsid w:val="00B65AFC"/>
    <w:rsid w:val="00B65B07"/>
    <w:rsid w:val="00B669D8"/>
    <w:rsid w:val="00B66BF0"/>
    <w:rsid w:val="00B66CC5"/>
    <w:rsid w:val="00B67BFC"/>
    <w:rsid w:val="00B67D9A"/>
    <w:rsid w:val="00B67DA2"/>
    <w:rsid w:val="00B7077E"/>
    <w:rsid w:val="00B712A8"/>
    <w:rsid w:val="00B71576"/>
    <w:rsid w:val="00B716CE"/>
    <w:rsid w:val="00B71CD5"/>
    <w:rsid w:val="00B71D72"/>
    <w:rsid w:val="00B734C7"/>
    <w:rsid w:val="00B73C8D"/>
    <w:rsid w:val="00B7692A"/>
    <w:rsid w:val="00B7737D"/>
    <w:rsid w:val="00B774A4"/>
    <w:rsid w:val="00B8068C"/>
    <w:rsid w:val="00B80C1E"/>
    <w:rsid w:val="00B80FAF"/>
    <w:rsid w:val="00B836ED"/>
    <w:rsid w:val="00B846F6"/>
    <w:rsid w:val="00B848C9"/>
    <w:rsid w:val="00B85D36"/>
    <w:rsid w:val="00B863FB"/>
    <w:rsid w:val="00B87753"/>
    <w:rsid w:val="00B9165C"/>
    <w:rsid w:val="00B9225A"/>
    <w:rsid w:val="00B92424"/>
    <w:rsid w:val="00B93E09"/>
    <w:rsid w:val="00B93EE0"/>
    <w:rsid w:val="00B94423"/>
    <w:rsid w:val="00B95C49"/>
    <w:rsid w:val="00B96BFE"/>
    <w:rsid w:val="00B970D7"/>
    <w:rsid w:val="00BA0940"/>
    <w:rsid w:val="00BA190A"/>
    <w:rsid w:val="00BA20C7"/>
    <w:rsid w:val="00BA267A"/>
    <w:rsid w:val="00BA2DC9"/>
    <w:rsid w:val="00BA3246"/>
    <w:rsid w:val="00BA3A0E"/>
    <w:rsid w:val="00BA3D0B"/>
    <w:rsid w:val="00BA427F"/>
    <w:rsid w:val="00BA4579"/>
    <w:rsid w:val="00BA5A0C"/>
    <w:rsid w:val="00BA5FB9"/>
    <w:rsid w:val="00BA6D79"/>
    <w:rsid w:val="00BB0057"/>
    <w:rsid w:val="00BB0244"/>
    <w:rsid w:val="00BB0E74"/>
    <w:rsid w:val="00BB17A2"/>
    <w:rsid w:val="00BB2462"/>
    <w:rsid w:val="00BB308A"/>
    <w:rsid w:val="00BB3744"/>
    <w:rsid w:val="00BB3C1A"/>
    <w:rsid w:val="00BB40DE"/>
    <w:rsid w:val="00BB4764"/>
    <w:rsid w:val="00BB49E7"/>
    <w:rsid w:val="00BB51CF"/>
    <w:rsid w:val="00BB53C4"/>
    <w:rsid w:val="00BB5FE1"/>
    <w:rsid w:val="00BB69E5"/>
    <w:rsid w:val="00BB6A0E"/>
    <w:rsid w:val="00BB6B48"/>
    <w:rsid w:val="00BB6EBB"/>
    <w:rsid w:val="00BB7622"/>
    <w:rsid w:val="00BC0593"/>
    <w:rsid w:val="00BC0C41"/>
    <w:rsid w:val="00BC0DC6"/>
    <w:rsid w:val="00BC0E07"/>
    <w:rsid w:val="00BC11CB"/>
    <w:rsid w:val="00BC1A67"/>
    <w:rsid w:val="00BC21C5"/>
    <w:rsid w:val="00BC29C4"/>
    <w:rsid w:val="00BC2FAA"/>
    <w:rsid w:val="00BC3EF8"/>
    <w:rsid w:val="00BC5ECA"/>
    <w:rsid w:val="00BC6B61"/>
    <w:rsid w:val="00BC7AA6"/>
    <w:rsid w:val="00BD10B0"/>
    <w:rsid w:val="00BD123B"/>
    <w:rsid w:val="00BD1A91"/>
    <w:rsid w:val="00BD215F"/>
    <w:rsid w:val="00BD2884"/>
    <w:rsid w:val="00BD33B2"/>
    <w:rsid w:val="00BD4339"/>
    <w:rsid w:val="00BD438A"/>
    <w:rsid w:val="00BD4462"/>
    <w:rsid w:val="00BD55E5"/>
    <w:rsid w:val="00BD59B9"/>
    <w:rsid w:val="00BD7DAB"/>
    <w:rsid w:val="00BE0C59"/>
    <w:rsid w:val="00BE1A0A"/>
    <w:rsid w:val="00BE25BC"/>
    <w:rsid w:val="00BE2871"/>
    <w:rsid w:val="00BE2BD0"/>
    <w:rsid w:val="00BE2BF8"/>
    <w:rsid w:val="00BE3569"/>
    <w:rsid w:val="00BE389E"/>
    <w:rsid w:val="00BE398D"/>
    <w:rsid w:val="00BE3D38"/>
    <w:rsid w:val="00BE447E"/>
    <w:rsid w:val="00BE4ACA"/>
    <w:rsid w:val="00BE5030"/>
    <w:rsid w:val="00BE52A3"/>
    <w:rsid w:val="00BE540C"/>
    <w:rsid w:val="00BE5B14"/>
    <w:rsid w:val="00BE66B6"/>
    <w:rsid w:val="00BE673D"/>
    <w:rsid w:val="00BE6CA2"/>
    <w:rsid w:val="00BE77AD"/>
    <w:rsid w:val="00BE7E89"/>
    <w:rsid w:val="00BF05E0"/>
    <w:rsid w:val="00BF0BE6"/>
    <w:rsid w:val="00BF1712"/>
    <w:rsid w:val="00BF17B0"/>
    <w:rsid w:val="00BF1CE5"/>
    <w:rsid w:val="00BF216C"/>
    <w:rsid w:val="00BF26A0"/>
    <w:rsid w:val="00BF2907"/>
    <w:rsid w:val="00BF2C7B"/>
    <w:rsid w:val="00BF56AE"/>
    <w:rsid w:val="00C0196E"/>
    <w:rsid w:val="00C021CE"/>
    <w:rsid w:val="00C02272"/>
    <w:rsid w:val="00C02C22"/>
    <w:rsid w:val="00C02D7A"/>
    <w:rsid w:val="00C0397A"/>
    <w:rsid w:val="00C0411A"/>
    <w:rsid w:val="00C0469F"/>
    <w:rsid w:val="00C04EB8"/>
    <w:rsid w:val="00C0522E"/>
    <w:rsid w:val="00C06B4F"/>
    <w:rsid w:val="00C06FEF"/>
    <w:rsid w:val="00C10261"/>
    <w:rsid w:val="00C10A32"/>
    <w:rsid w:val="00C11EC6"/>
    <w:rsid w:val="00C1271B"/>
    <w:rsid w:val="00C13361"/>
    <w:rsid w:val="00C13585"/>
    <w:rsid w:val="00C13880"/>
    <w:rsid w:val="00C15E33"/>
    <w:rsid w:val="00C16D7A"/>
    <w:rsid w:val="00C17342"/>
    <w:rsid w:val="00C17B1B"/>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6E8"/>
    <w:rsid w:val="00C33BE7"/>
    <w:rsid w:val="00C348A4"/>
    <w:rsid w:val="00C34A8A"/>
    <w:rsid w:val="00C359D2"/>
    <w:rsid w:val="00C360E9"/>
    <w:rsid w:val="00C41D1C"/>
    <w:rsid w:val="00C4231D"/>
    <w:rsid w:val="00C42ED0"/>
    <w:rsid w:val="00C4333C"/>
    <w:rsid w:val="00C43D9A"/>
    <w:rsid w:val="00C44D97"/>
    <w:rsid w:val="00C45B8B"/>
    <w:rsid w:val="00C472AB"/>
    <w:rsid w:val="00C47305"/>
    <w:rsid w:val="00C50217"/>
    <w:rsid w:val="00C50936"/>
    <w:rsid w:val="00C50DBF"/>
    <w:rsid w:val="00C511E0"/>
    <w:rsid w:val="00C516E6"/>
    <w:rsid w:val="00C51A38"/>
    <w:rsid w:val="00C51D49"/>
    <w:rsid w:val="00C52045"/>
    <w:rsid w:val="00C5211C"/>
    <w:rsid w:val="00C53547"/>
    <w:rsid w:val="00C53A87"/>
    <w:rsid w:val="00C543CC"/>
    <w:rsid w:val="00C54940"/>
    <w:rsid w:val="00C551A9"/>
    <w:rsid w:val="00C56034"/>
    <w:rsid w:val="00C5672D"/>
    <w:rsid w:val="00C57126"/>
    <w:rsid w:val="00C57AD2"/>
    <w:rsid w:val="00C57D8A"/>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3B6"/>
    <w:rsid w:val="00C71F57"/>
    <w:rsid w:val="00C72486"/>
    <w:rsid w:val="00C72D87"/>
    <w:rsid w:val="00C7329A"/>
    <w:rsid w:val="00C73800"/>
    <w:rsid w:val="00C73A02"/>
    <w:rsid w:val="00C73A72"/>
    <w:rsid w:val="00C73CD0"/>
    <w:rsid w:val="00C74988"/>
    <w:rsid w:val="00C753CF"/>
    <w:rsid w:val="00C75852"/>
    <w:rsid w:val="00C75B14"/>
    <w:rsid w:val="00C75CAA"/>
    <w:rsid w:val="00C777BC"/>
    <w:rsid w:val="00C777D3"/>
    <w:rsid w:val="00C77DDD"/>
    <w:rsid w:val="00C80084"/>
    <w:rsid w:val="00C80395"/>
    <w:rsid w:val="00C8049E"/>
    <w:rsid w:val="00C80D81"/>
    <w:rsid w:val="00C821CD"/>
    <w:rsid w:val="00C824C3"/>
    <w:rsid w:val="00C83756"/>
    <w:rsid w:val="00C843CA"/>
    <w:rsid w:val="00C852E7"/>
    <w:rsid w:val="00C8628A"/>
    <w:rsid w:val="00C863B4"/>
    <w:rsid w:val="00C865CD"/>
    <w:rsid w:val="00C865E0"/>
    <w:rsid w:val="00C866B2"/>
    <w:rsid w:val="00C877FD"/>
    <w:rsid w:val="00C87DB3"/>
    <w:rsid w:val="00C87E29"/>
    <w:rsid w:val="00C90F62"/>
    <w:rsid w:val="00C91DF7"/>
    <w:rsid w:val="00C9223F"/>
    <w:rsid w:val="00C92925"/>
    <w:rsid w:val="00C93759"/>
    <w:rsid w:val="00C9387D"/>
    <w:rsid w:val="00C93BFC"/>
    <w:rsid w:val="00C9424E"/>
    <w:rsid w:val="00C943D1"/>
    <w:rsid w:val="00C9445C"/>
    <w:rsid w:val="00C94B71"/>
    <w:rsid w:val="00C9621E"/>
    <w:rsid w:val="00C97321"/>
    <w:rsid w:val="00C974AF"/>
    <w:rsid w:val="00C978FE"/>
    <w:rsid w:val="00C9798D"/>
    <w:rsid w:val="00CA0739"/>
    <w:rsid w:val="00CA18DB"/>
    <w:rsid w:val="00CA1F5C"/>
    <w:rsid w:val="00CA220D"/>
    <w:rsid w:val="00CA22E2"/>
    <w:rsid w:val="00CA2338"/>
    <w:rsid w:val="00CA2C56"/>
    <w:rsid w:val="00CA37ED"/>
    <w:rsid w:val="00CA3EB4"/>
    <w:rsid w:val="00CA56C6"/>
    <w:rsid w:val="00CA5FA4"/>
    <w:rsid w:val="00CA6F80"/>
    <w:rsid w:val="00CA7074"/>
    <w:rsid w:val="00CA7332"/>
    <w:rsid w:val="00CA7883"/>
    <w:rsid w:val="00CB00AA"/>
    <w:rsid w:val="00CB0153"/>
    <w:rsid w:val="00CB0296"/>
    <w:rsid w:val="00CB0560"/>
    <w:rsid w:val="00CB0FCA"/>
    <w:rsid w:val="00CB18D0"/>
    <w:rsid w:val="00CB1F70"/>
    <w:rsid w:val="00CB241E"/>
    <w:rsid w:val="00CB25C5"/>
    <w:rsid w:val="00CB2C08"/>
    <w:rsid w:val="00CB3235"/>
    <w:rsid w:val="00CB3FA8"/>
    <w:rsid w:val="00CB414B"/>
    <w:rsid w:val="00CB4E0C"/>
    <w:rsid w:val="00CB5516"/>
    <w:rsid w:val="00CB7374"/>
    <w:rsid w:val="00CB79AA"/>
    <w:rsid w:val="00CB7DB8"/>
    <w:rsid w:val="00CC109A"/>
    <w:rsid w:val="00CC1404"/>
    <w:rsid w:val="00CC1560"/>
    <w:rsid w:val="00CC1F9B"/>
    <w:rsid w:val="00CC22F7"/>
    <w:rsid w:val="00CC2311"/>
    <w:rsid w:val="00CC24B8"/>
    <w:rsid w:val="00CC25F5"/>
    <w:rsid w:val="00CC27A1"/>
    <w:rsid w:val="00CC29CE"/>
    <w:rsid w:val="00CC2C4C"/>
    <w:rsid w:val="00CC2EC6"/>
    <w:rsid w:val="00CC2EC9"/>
    <w:rsid w:val="00CC423C"/>
    <w:rsid w:val="00CC4AFE"/>
    <w:rsid w:val="00CC4F1B"/>
    <w:rsid w:val="00CC598E"/>
    <w:rsid w:val="00CC5DFD"/>
    <w:rsid w:val="00CC6844"/>
    <w:rsid w:val="00CC7622"/>
    <w:rsid w:val="00CC7C8D"/>
    <w:rsid w:val="00CC7F74"/>
    <w:rsid w:val="00CD13E5"/>
    <w:rsid w:val="00CD1606"/>
    <w:rsid w:val="00CD1BD3"/>
    <w:rsid w:val="00CD3320"/>
    <w:rsid w:val="00CD4DFF"/>
    <w:rsid w:val="00CD55AB"/>
    <w:rsid w:val="00CD66F3"/>
    <w:rsid w:val="00CD6CD5"/>
    <w:rsid w:val="00CD6D6B"/>
    <w:rsid w:val="00CE0295"/>
    <w:rsid w:val="00CE1050"/>
    <w:rsid w:val="00CE1480"/>
    <w:rsid w:val="00CE1D79"/>
    <w:rsid w:val="00CE29FE"/>
    <w:rsid w:val="00CE4F8B"/>
    <w:rsid w:val="00CE597D"/>
    <w:rsid w:val="00CE5DB6"/>
    <w:rsid w:val="00CE6378"/>
    <w:rsid w:val="00CE71F4"/>
    <w:rsid w:val="00CE7314"/>
    <w:rsid w:val="00CE7370"/>
    <w:rsid w:val="00CE75EA"/>
    <w:rsid w:val="00CE7998"/>
    <w:rsid w:val="00CE7D9B"/>
    <w:rsid w:val="00CE7F74"/>
    <w:rsid w:val="00CF03A8"/>
    <w:rsid w:val="00CF0C5D"/>
    <w:rsid w:val="00CF0EA0"/>
    <w:rsid w:val="00CF179D"/>
    <w:rsid w:val="00CF1CF7"/>
    <w:rsid w:val="00CF3168"/>
    <w:rsid w:val="00CF32AB"/>
    <w:rsid w:val="00CF3403"/>
    <w:rsid w:val="00CF344A"/>
    <w:rsid w:val="00CF359A"/>
    <w:rsid w:val="00CF3790"/>
    <w:rsid w:val="00CF3A95"/>
    <w:rsid w:val="00CF3B66"/>
    <w:rsid w:val="00CF3BF5"/>
    <w:rsid w:val="00CF4F42"/>
    <w:rsid w:val="00CF5419"/>
    <w:rsid w:val="00CF57C7"/>
    <w:rsid w:val="00CF5F5F"/>
    <w:rsid w:val="00CF6AD3"/>
    <w:rsid w:val="00CF740F"/>
    <w:rsid w:val="00CF7537"/>
    <w:rsid w:val="00CF7C58"/>
    <w:rsid w:val="00D05219"/>
    <w:rsid w:val="00D053FA"/>
    <w:rsid w:val="00D05563"/>
    <w:rsid w:val="00D06D97"/>
    <w:rsid w:val="00D07B94"/>
    <w:rsid w:val="00D07E02"/>
    <w:rsid w:val="00D07EC2"/>
    <w:rsid w:val="00D10778"/>
    <w:rsid w:val="00D10853"/>
    <w:rsid w:val="00D10FA1"/>
    <w:rsid w:val="00D11325"/>
    <w:rsid w:val="00D11A6D"/>
    <w:rsid w:val="00D13806"/>
    <w:rsid w:val="00D146D2"/>
    <w:rsid w:val="00D147F5"/>
    <w:rsid w:val="00D14C5D"/>
    <w:rsid w:val="00D154BD"/>
    <w:rsid w:val="00D15929"/>
    <w:rsid w:val="00D15A2A"/>
    <w:rsid w:val="00D15DD3"/>
    <w:rsid w:val="00D16868"/>
    <w:rsid w:val="00D17572"/>
    <w:rsid w:val="00D17DCE"/>
    <w:rsid w:val="00D20822"/>
    <w:rsid w:val="00D20825"/>
    <w:rsid w:val="00D21563"/>
    <w:rsid w:val="00D21779"/>
    <w:rsid w:val="00D22569"/>
    <w:rsid w:val="00D228B4"/>
    <w:rsid w:val="00D22912"/>
    <w:rsid w:val="00D22A52"/>
    <w:rsid w:val="00D22C70"/>
    <w:rsid w:val="00D22CEF"/>
    <w:rsid w:val="00D247A7"/>
    <w:rsid w:val="00D25A5B"/>
    <w:rsid w:val="00D2719E"/>
    <w:rsid w:val="00D2759E"/>
    <w:rsid w:val="00D27B3D"/>
    <w:rsid w:val="00D3051E"/>
    <w:rsid w:val="00D30721"/>
    <w:rsid w:val="00D31D6A"/>
    <w:rsid w:val="00D32097"/>
    <w:rsid w:val="00D33009"/>
    <w:rsid w:val="00D33ACD"/>
    <w:rsid w:val="00D348E4"/>
    <w:rsid w:val="00D351C2"/>
    <w:rsid w:val="00D40DAB"/>
    <w:rsid w:val="00D4171F"/>
    <w:rsid w:val="00D4282A"/>
    <w:rsid w:val="00D43367"/>
    <w:rsid w:val="00D436A8"/>
    <w:rsid w:val="00D43E75"/>
    <w:rsid w:val="00D4587B"/>
    <w:rsid w:val="00D5026F"/>
    <w:rsid w:val="00D50403"/>
    <w:rsid w:val="00D50A5D"/>
    <w:rsid w:val="00D51146"/>
    <w:rsid w:val="00D5147E"/>
    <w:rsid w:val="00D51890"/>
    <w:rsid w:val="00D518FC"/>
    <w:rsid w:val="00D51B09"/>
    <w:rsid w:val="00D53155"/>
    <w:rsid w:val="00D53BD8"/>
    <w:rsid w:val="00D54DB1"/>
    <w:rsid w:val="00D5568B"/>
    <w:rsid w:val="00D55C99"/>
    <w:rsid w:val="00D56839"/>
    <w:rsid w:val="00D56A09"/>
    <w:rsid w:val="00D60526"/>
    <w:rsid w:val="00D611F3"/>
    <w:rsid w:val="00D61897"/>
    <w:rsid w:val="00D63046"/>
    <w:rsid w:val="00D63646"/>
    <w:rsid w:val="00D65933"/>
    <w:rsid w:val="00D65BEE"/>
    <w:rsid w:val="00D66497"/>
    <w:rsid w:val="00D66AA4"/>
    <w:rsid w:val="00D675D0"/>
    <w:rsid w:val="00D701A1"/>
    <w:rsid w:val="00D70BEC"/>
    <w:rsid w:val="00D70C18"/>
    <w:rsid w:val="00D71842"/>
    <w:rsid w:val="00D72E1A"/>
    <w:rsid w:val="00D74EF6"/>
    <w:rsid w:val="00D772A3"/>
    <w:rsid w:val="00D7742C"/>
    <w:rsid w:val="00D774DC"/>
    <w:rsid w:val="00D775F4"/>
    <w:rsid w:val="00D8023F"/>
    <w:rsid w:val="00D82319"/>
    <w:rsid w:val="00D82B0E"/>
    <w:rsid w:val="00D83F21"/>
    <w:rsid w:val="00D8401B"/>
    <w:rsid w:val="00D847C7"/>
    <w:rsid w:val="00D84E2B"/>
    <w:rsid w:val="00D8585C"/>
    <w:rsid w:val="00D85CC6"/>
    <w:rsid w:val="00D87747"/>
    <w:rsid w:val="00D879D7"/>
    <w:rsid w:val="00D87CA4"/>
    <w:rsid w:val="00D90384"/>
    <w:rsid w:val="00D90C34"/>
    <w:rsid w:val="00D91780"/>
    <w:rsid w:val="00D936B4"/>
    <w:rsid w:val="00D93828"/>
    <w:rsid w:val="00D93BE3"/>
    <w:rsid w:val="00D93F0A"/>
    <w:rsid w:val="00D941E2"/>
    <w:rsid w:val="00D94390"/>
    <w:rsid w:val="00D945AF"/>
    <w:rsid w:val="00D949D4"/>
    <w:rsid w:val="00D9542E"/>
    <w:rsid w:val="00D957EA"/>
    <w:rsid w:val="00D958E3"/>
    <w:rsid w:val="00D95BE4"/>
    <w:rsid w:val="00D95E2F"/>
    <w:rsid w:val="00D960A1"/>
    <w:rsid w:val="00D96683"/>
    <w:rsid w:val="00DA19A1"/>
    <w:rsid w:val="00DA1F14"/>
    <w:rsid w:val="00DA2190"/>
    <w:rsid w:val="00DA3BAB"/>
    <w:rsid w:val="00DA3E04"/>
    <w:rsid w:val="00DA4BEA"/>
    <w:rsid w:val="00DA538C"/>
    <w:rsid w:val="00DA5683"/>
    <w:rsid w:val="00DA711A"/>
    <w:rsid w:val="00DB11AA"/>
    <w:rsid w:val="00DB11F4"/>
    <w:rsid w:val="00DB14D9"/>
    <w:rsid w:val="00DB16EA"/>
    <w:rsid w:val="00DB18A3"/>
    <w:rsid w:val="00DB20BE"/>
    <w:rsid w:val="00DB26F8"/>
    <w:rsid w:val="00DB27F9"/>
    <w:rsid w:val="00DB3288"/>
    <w:rsid w:val="00DB4189"/>
    <w:rsid w:val="00DB47C7"/>
    <w:rsid w:val="00DB4D62"/>
    <w:rsid w:val="00DB6CAC"/>
    <w:rsid w:val="00DC0010"/>
    <w:rsid w:val="00DC094C"/>
    <w:rsid w:val="00DC1896"/>
    <w:rsid w:val="00DC19D1"/>
    <w:rsid w:val="00DC1A29"/>
    <w:rsid w:val="00DC1D4C"/>
    <w:rsid w:val="00DC2782"/>
    <w:rsid w:val="00DC2931"/>
    <w:rsid w:val="00DC35B5"/>
    <w:rsid w:val="00DC3C24"/>
    <w:rsid w:val="00DC3F52"/>
    <w:rsid w:val="00DC4267"/>
    <w:rsid w:val="00DC4A9D"/>
    <w:rsid w:val="00DC4E2C"/>
    <w:rsid w:val="00DC4EE4"/>
    <w:rsid w:val="00DC5CA8"/>
    <w:rsid w:val="00DC5DB3"/>
    <w:rsid w:val="00DC6551"/>
    <w:rsid w:val="00DC7AB5"/>
    <w:rsid w:val="00DD023D"/>
    <w:rsid w:val="00DD0B61"/>
    <w:rsid w:val="00DD1DCF"/>
    <w:rsid w:val="00DD1EF4"/>
    <w:rsid w:val="00DD2039"/>
    <w:rsid w:val="00DD21A3"/>
    <w:rsid w:val="00DD2C8E"/>
    <w:rsid w:val="00DD2ED7"/>
    <w:rsid w:val="00DD356D"/>
    <w:rsid w:val="00DD37CD"/>
    <w:rsid w:val="00DD3A0A"/>
    <w:rsid w:val="00DD41C8"/>
    <w:rsid w:val="00DD4307"/>
    <w:rsid w:val="00DD4FA6"/>
    <w:rsid w:val="00DD57EF"/>
    <w:rsid w:val="00DD5E37"/>
    <w:rsid w:val="00DD6237"/>
    <w:rsid w:val="00DD6F7E"/>
    <w:rsid w:val="00DE0A4D"/>
    <w:rsid w:val="00DE0CBD"/>
    <w:rsid w:val="00DE135B"/>
    <w:rsid w:val="00DE13AB"/>
    <w:rsid w:val="00DE1C7E"/>
    <w:rsid w:val="00DE2C04"/>
    <w:rsid w:val="00DE31AD"/>
    <w:rsid w:val="00DE44CC"/>
    <w:rsid w:val="00DE4619"/>
    <w:rsid w:val="00DE619B"/>
    <w:rsid w:val="00DE6F72"/>
    <w:rsid w:val="00DE714A"/>
    <w:rsid w:val="00DF22A2"/>
    <w:rsid w:val="00DF27CE"/>
    <w:rsid w:val="00DF2CB8"/>
    <w:rsid w:val="00DF353D"/>
    <w:rsid w:val="00DF3A66"/>
    <w:rsid w:val="00DF3E32"/>
    <w:rsid w:val="00DF526E"/>
    <w:rsid w:val="00DF6B24"/>
    <w:rsid w:val="00DF73AC"/>
    <w:rsid w:val="00DF7613"/>
    <w:rsid w:val="00DF77E9"/>
    <w:rsid w:val="00DF7AE3"/>
    <w:rsid w:val="00E007C7"/>
    <w:rsid w:val="00E009AC"/>
    <w:rsid w:val="00E00BBE"/>
    <w:rsid w:val="00E00CB3"/>
    <w:rsid w:val="00E00FB6"/>
    <w:rsid w:val="00E01E51"/>
    <w:rsid w:val="00E020FA"/>
    <w:rsid w:val="00E04768"/>
    <w:rsid w:val="00E04943"/>
    <w:rsid w:val="00E04F4E"/>
    <w:rsid w:val="00E052E0"/>
    <w:rsid w:val="00E063DF"/>
    <w:rsid w:val="00E0753D"/>
    <w:rsid w:val="00E07743"/>
    <w:rsid w:val="00E0786E"/>
    <w:rsid w:val="00E10840"/>
    <w:rsid w:val="00E10B86"/>
    <w:rsid w:val="00E11BD7"/>
    <w:rsid w:val="00E11D4C"/>
    <w:rsid w:val="00E127E6"/>
    <w:rsid w:val="00E12952"/>
    <w:rsid w:val="00E13802"/>
    <w:rsid w:val="00E14455"/>
    <w:rsid w:val="00E14914"/>
    <w:rsid w:val="00E14E0C"/>
    <w:rsid w:val="00E14E59"/>
    <w:rsid w:val="00E152CF"/>
    <w:rsid w:val="00E158C4"/>
    <w:rsid w:val="00E15AA3"/>
    <w:rsid w:val="00E16AEB"/>
    <w:rsid w:val="00E16DF8"/>
    <w:rsid w:val="00E17594"/>
    <w:rsid w:val="00E20EC0"/>
    <w:rsid w:val="00E21452"/>
    <w:rsid w:val="00E216E5"/>
    <w:rsid w:val="00E237D1"/>
    <w:rsid w:val="00E23ABC"/>
    <w:rsid w:val="00E2410B"/>
    <w:rsid w:val="00E24247"/>
    <w:rsid w:val="00E244B4"/>
    <w:rsid w:val="00E2520C"/>
    <w:rsid w:val="00E255CF"/>
    <w:rsid w:val="00E27929"/>
    <w:rsid w:val="00E2793E"/>
    <w:rsid w:val="00E31F56"/>
    <w:rsid w:val="00E33516"/>
    <w:rsid w:val="00E3384C"/>
    <w:rsid w:val="00E34CB8"/>
    <w:rsid w:val="00E34E86"/>
    <w:rsid w:val="00E35478"/>
    <w:rsid w:val="00E359CA"/>
    <w:rsid w:val="00E3673D"/>
    <w:rsid w:val="00E41835"/>
    <w:rsid w:val="00E4209E"/>
    <w:rsid w:val="00E42776"/>
    <w:rsid w:val="00E428A0"/>
    <w:rsid w:val="00E429AC"/>
    <w:rsid w:val="00E43BD5"/>
    <w:rsid w:val="00E4454D"/>
    <w:rsid w:val="00E448ED"/>
    <w:rsid w:val="00E452C3"/>
    <w:rsid w:val="00E45B73"/>
    <w:rsid w:val="00E45DD4"/>
    <w:rsid w:val="00E45E67"/>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50A8"/>
    <w:rsid w:val="00E55956"/>
    <w:rsid w:val="00E55E31"/>
    <w:rsid w:val="00E55EFF"/>
    <w:rsid w:val="00E5791B"/>
    <w:rsid w:val="00E60466"/>
    <w:rsid w:val="00E604F7"/>
    <w:rsid w:val="00E60523"/>
    <w:rsid w:val="00E60C67"/>
    <w:rsid w:val="00E60D4C"/>
    <w:rsid w:val="00E61109"/>
    <w:rsid w:val="00E61418"/>
    <w:rsid w:val="00E628D6"/>
    <w:rsid w:val="00E62999"/>
    <w:rsid w:val="00E62B44"/>
    <w:rsid w:val="00E63323"/>
    <w:rsid w:val="00E64767"/>
    <w:rsid w:val="00E65EE0"/>
    <w:rsid w:val="00E66160"/>
    <w:rsid w:val="00E67F31"/>
    <w:rsid w:val="00E70890"/>
    <w:rsid w:val="00E70DE5"/>
    <w:rsid w:val="00E71CD9"/>
    <w:rsid w:val="00E71E31"/>
    <w:rsid w:val="00E725B1"/>
    <w:rsid w:val="00E72C31"/>
    <w:rsid w:val="00E73012"/>
    <w:rsid w:val="00E76B97"/>
    <w:rsid w:val="00E777F8"/>
    <w:rsid w:val="00E77AFD"/>
    <w:rsid w:val="00E803D4"/>
    <w:rsid w:val="00E8078F"/>
    <w:rsid w:val="00E8158A"/>
    <w:rsid w:val="00E81B5B"/>
    <w:rsid w:val="00E81E45"/>
    <w:rsid w:val="00E8286F"/>
    <w:rsid w:val="00E84296"/>
    <w:rsid w:val="00E84B03"/>
    <w:rsid w:val="00E863BE"/>
    <w:rsid w:val="00E86E17"/>
    <w:rsid w:val="00E87975"/>
    <w:rsid w:val="00E87A93"/>
    <w:rsid w:val="00E87B10"/>
    <w:rsid w:val="00E902AB"/>
    <w:rsid w:val="00E90C53"/>
    <w:rsid w:val="00E90F78"/>
    <w:rsid w:val="00E91A36"/>
    <w:rsid w:val="00E91DF8"/>
    <w:rsid w:val="00E92861"/>
    <w:rsid w:val="00E92A40"/>
    <w:rsid w:val="00E92E25"/>
    <w:rsid w:val="00E9308B"/>
    <w:rsid w:val="00E93471"/>
    <w:rsid w:val="00E93AF6"/>
    <w:rsid w:val="00E9557B"/>
    <w:rsid w:val="00E95644"/>
    <w:rsid w:val="00E958B5"/>
    <w:rsid w:val="00E95A75"/>
    <w:rsid w:val="00E95EBC"/>
    <w:rsid w:val="00E962C9"/>
    <w:rsid w:val="00E97317"/>
    <w:rsid w:val="00EA0256"/>
    <w:rsid w:val="00EA06AF"/>
    <w:rsid w:val="00EA1043"/>
    <w:rsid w:val="00EA15EC"/>
    <w:rsid w:val="00EA19F7"/>
    <w:rsid w:val="00EA1E56"/>
    <w:rsid w:val="00EA2847"/>
    <w:rsid w:val="00EA39E8"/>
    <w:rsid w:val="00EA4766"/>
    <w:rsid w:val="00EA4B34"/>
    <w:rsid w:val="00EA4B77"/>
    <w:rsid w:val="00EA5A4D"/>
    <w:rsid w:val="00EA633E"/>
    <w:rsid w:val="00EA6792"/>
    <w:rsid w:val="00EA6C38"/>
    <w:rsid w:val="00EA6D06"/>
    <w:rsid w:val="00EA76B8"/>
    <w:rsid w:val="00EA773E"/>
    <w:rsid w:val="00EA7A98"/>
    <w:rsid w:val="00EB1BFA"/>
    <w:rsid w:val="00EB25B1"/>
    <w:rsid w:val="00EB3120"/>
    <w:rsid w:val="00EB45BB"/>
    <w:rsid w:val="00EB4FDE"/>
    <w:rsid w:val="00EC0088"/>
    <w:rsid w:val="00EC03BE"/>
    <w:rsid w:val="00EC0513"/>
    <w:rsid w:val="00EC1B2D"/>
    <w:rsid w:val="00EC1D3E"/>
    <w:rsid w:val="00EC24BB"/>
    <w:rsid w:val="00EC360D"/>
    <w:rsid w:val="00EC3ACA"/>
    <w:rsid w:val="00EC4AF7"/>
    <w:rsid w:val="00EC4DC5"/>
    <w:rsid w:val="00EC5328"/>
    <w:rsid w:val="00EC62BA"/>
    <w:rsid w:val="00EC7392"/>
    <w:rsid w:val="00EC7688"/>
    <w:rsid w:val="00ED00DE"/>
    <w:rsid w:val="00ED048F"/>
    <w:rsid w:val="00ED0992"/>
    <w:rsid w:val="00ED0A8D"/>
    <w:rsid w:val="00ED0F60"/>
    <w:rsid w:val="00ED0FB4"/>
    <w:rsid w:val="00ED1365"/>
    <w:rsid w:val="00ED15C3"/>
    <w:rsid w:val="00ED29E9"/>
    <w:rsid w:val="00ED31F4"/>
    <w:rsid w:val="00ED5D22"/>
    <w:rsid w:val="00EE082D"/>
    <w:rsid w:val="00EE08C5"/>
    <w:rsid w:val="00EE2DBE"/>
    <w:rsid w:val="00EE4827"/>
    <w:rsid w:val="00EE504C"/>
    <w:rsid w:val="00EE6DEE"/>
    <w:rsid w:val="00EE75A5"/>
    <w:rsid w:val="00EE7D5B"/>
    <w:rsid w:val="00EF006D"/>
    <w:rsid w:val="00EF061E"/>
    <w:rsid w:val="00EF0A46"/>
    <w:rsid w:val="00EF0DBD"/>
    <w:rsid w:val="00EF12AC"/>
    <w:rsid w:val="00EF1A14"/>
    <w:rsid w:val="00EF21E2"/>
    <w:rsid w:val="00EF287F"/>
    <w:rsid w:val="00EF2C8E"/>
    <w:rsid w:val="00EF2D06"/>
    <w:rsid w:val="00EF2E76"/>
    <w:rsid w:val="00EF32C2"/>
    <w:rsid w:val="00EF4F04"/>
    <w:rsid w:val="00EF5E56"/>
    <w:rsid w:val="00EF692D"/>
    <w:rsid w:val="00EF6A09"/>
    <w:rsid w:val="00EF72A1"/>
    <w:rsid w:val="00EF738B"/>
    <w:rsid w:val="00EF7606"/>
    <w:rsid w:val="00F00CA8"/>
    <w:rsid w:val="00F0150F"/>
    <w:rsid w:val="00F01548"/>
    <w:rsid w:val="00F01774"/>
    <w:rsid w:val="00F01D83"/>
    <w:rsid w:val="00F01FD0"/>
    <w:rsid w:val="00F0297E"/>
    <w:rsid w:val="00F0387E"/>
    <w:rsid w:val="00F03B43"/>
    <w:rsid w:val="00F040A7"/>
    <w:rsid w:val="00F040F9"/>
    <w:rsid w:val="00F05457"/>
    <w:rsid w:val="00F06541"/>
    <w:rsid w:val="00F070D6"/>
    <w:rsid w:val="00F0793E"/>
    <w:rsid w:val="00F07F4E"/>
    <w:rsid w:val="00F11730"/>
    <w:rsid w:val="00F11B1B"/>
    <w:rsid w:val="00F12AD3"/>
    <w:rsid w:val="00F133E1"/>
    <w:rsid w:val="00F1444B"/>
    <w:rsid w:val="00F14E78"/>
    <w:rsid w:val="00F15D19"/>
    <w:rsid w:val="00F16046"/>
    <w:rsid w:val="00F16D41"/>
    <w:rsid w:val="00F173FD"/>
    <w:rsid w:val="00F2058B"/>
    <w:rsid w:val="00F20DB4"/>
    <w:rsid w:val="00F212BA"/>
    <w:rsid w:val="00F229F9"/>
    <w:rsid w:val="00F2372B"/>
    <w:rsid w:val="00F2438A"/>
    <w:rsid w:val="00F25423"/>
    <w:rsid w:val="00F25A52"/>
    <w:rsid w:val="00F25B4D"/>
    <w:rsid w:val="00F266A4"/>
    <w:rsid w:val="00F26764"/>
    <w:rsid w:val="00F2776C"/>
    <w:rsid w:val="00F27862"/>
    <w:rsid w:val="00F27C7B"/>
    <w:rsid w:val="00F27F32"/>
    <w:rsid w:val="00F30825"/>
    <w:rsid w:val="00F30B86"/>
    <w:rsid w:val="00F3162C"/>
    <w:rsid w:val="00F31DC0"/>
    <w:rsid w:val="00F32027"/>
    <w:rsid w:val="00F3262F"/>
    <w:rsid w:val="00F32A82"/>
    <w:rsid w:val="00F32FFD"/>
    <w:rsid w:val="00F33DF6"/>
    <w:rsid w:val="00F3428C"/>
    <w:rsid w:val="00F34BD1"/>
    <w:rsid w:val="00F34F6C"/>
    <w:rsid w:val="00F359CF"/>
    <w:rsid w:val="00F35E7F"/>
    <w:rsid w:val="00F35F1E"/>
    <w:rsid w:val="00F35FCB"/>
    <w:rsid w:val="00F36349"/>
    <w:rsid w:val="00F370D1"/>
    <w:rsid w:val="00F37950"/>
    <w:rsid w:val="00F4010F"/>
    <w:rsid w:val="00F40714"/>
    <w:rsid w:val="00F43FEA"/>
    <w:rsid w:val="00F446D7"/>
    <w:rsid w:val="00F45E58"/>
    <w:rsid w:val="00F46173"/>
    <w:rsid w:val="00F474AA"/>
    <w:rsid w:val="00F47ABE"/>
    <w:rsid w:val="00F5070D"/>
    <w:rsid w:val="00F50C2E"/>
    <w:rsid w:val="00F50EF1"/>
    <w:rsid w:val="00F53B13"/>
    <w:rsid w:val="00F554B7"/>
    <w:rsid w:val="00F56484"/>
    <w:rsid w:val="00F56C05"/>
    <w:rsid w:val="00F56E59"/>
    <w:rsid w:val="00F57FEB"/>
    <w:rsid w:val="00F60586"/>
    <w:rsid w:val="00F61161"/>
    <w:rsid w:val="00F616C8"/>
    <w:rsid w:val="00F6182E"/>
    <w:rsid w:val="00F628A6"/>
    <w:rsid w:val="00F62EA8"/>
    <w:rsid w:val="00F632FA"/>
    <w:rsid w:val="00F63B0A"/>
    <w:rsid w:val="00F63DC4"/>
    <w:rsid w:val="00F63E12"/>
    <w:rsid w:val="00F6537B"/>
    <w:rsid w:val="00F6583B"/>
    <w:rsid w:val="00F65B9B"/>
    <w:rsid w:val="00F66D2F"/>
    <w:rsid w:val="00F67546"/>
    <w:rsid w:val="00F70310"/>
    <w:rsid w:val="00F71912"/>
    <w:rsid w:val="00F735BB"/>
    <w:rsid w:val="00F737DE"/>
    <w:rsid w:val="00F74937"/>
    <w:rsid w:val="00F7496A"/>
    <w:rsid w:val="00F74AF6"/>
    <w:rsid w:val="00F752CE"/>
    <w:rsid w:val="00F7660F"/>
    <w:rsid w:val="00F774C1"/>
    <w:rsid w:val="00F809BC"/>
    <w:rsid w:val="00F82A79"/>
    <w:rsid w:val="00F8318B"/>
    <w:rsid w:val="00F83730"/>
    <w:rsid w:val="00F83C00"/>
    <w:rsid w:val="00F83EA5"/>
    <w:rsid w:val="00F84490"/>
    <w:rsid w:val="00F845B5"/>
    <w:rsid w:val="00F849EA"/>
    <w:rsid w:val="00F84D53"/>
    <w:rsid w:val="00F85DC0"/>
    <w:rsid w:val="00F8600B"/>
    <w:rsid w:val="00F866FB"/>
    <w:rsid w:val="00F87611"/>
    <w:rsid w:val="00F87852"/>
    <w:rsid w:val="00F901D6"/>
    <w:rsid w:val="00F902CB"/>
    <w:rsid w:val="00F90D2E"/>
    <w:rsid w:val="00F91387"/>
    <w:rsid w:val="00F92B60"/>
    <w:rsid w:val="00F933A4"/>
    <w:rsid w:val="00F9397F"/>
    <w:rsid w:val="00F93DAF"/>
    <w:rsid w:val="00F94036"/>
    <w:rsid w:val="00F94C74"/>
    <w:rsid w:val="00F95817"/>
    <w:rsid w:val="00F95ADC"/>
    <w:rsid w:val="00F96085"/>
    <w:rsid w:val="00F97524"/>
    <w:rsid w:val="00F97831"/>
    <w:rsid w:val="00F97AB2"/>
    <w:rsid w:val="00F97F13"/>
    <w:rsid w:val="00FA026A"/>
    <w:rsid w:val="00FA1886"/>
    <w:rsid w:val="00FA1977"/>
    <w:rsid w:val="00FA21E3"/>
    <w:rsid w:val="00FA2D92"/>
    <w:rsid w:val="00FA315E"/>
    <w:rsid w:val="00FA37F1"/>
    <w:rsid w:val="00FA49ED"/>
    <w:rsid w:val="00FA4DBC"/>
    <w:rsid w:val="00FA73F2"/>
    <w:rsid w:val="00FA7C6D"/>
    <w:rsid w:val="00FB03EA"/>
    <w:rsid w:val="00FB1962"/>
    <w:rsid w:val="00FB2097"/>
    <w:rsid w:val="00FB3812"/>
    <w:rsid w:val="00FB4D9A"/>
    <w:rsid w:val="00FB4F84"/>
    <w:rsid w:val="00FB50A4"/>
    <w:rsid w:val="00FB52F3"/>
    <w:rsid w:val="00FB5E4B"/>
    <w:rsid w:val="00FB6B74"/>
    <w:rsid w:val="00FB6C6B"/>
    <w:rsid w:val="00FB6FDA"/>
    <w:rsid w:val="00FB7598"/>
    <w:rsid w:val="00FB7C17"/>
    <w:rsid w:val="00FB7F12"/>
    <w:rsid w:val="00FC040A"/>
    <w:rsid w:val="00FC06B4"/>
    <w:rsid w:val="00FC0D33"/>
    <w:rsid w:val="00FC0F63"/>
    <w:rsid w:val="00FC1041"/>
    <w:rsid w:val="00FC15B9"/>
    <w:rsid w:val="00FC1D4F"/>
    <w:rsid w:val="00FC260D"/>
    <w:rsid w:val="00FC2BA3"/>
    <w:rsid w:val="00FC3E55"/>
    <w:rsid w:val="00FC4083"/>
    <w:rsid w:val="00FC4FDC"/>
    <w:rsid w:val="00FC53AF"/>
    <w:rsid w:val="00FC65D0"/>
    <w:rsid w:val="00FC6C75"/>
    <w:rsid w:val="00FC71D7"/>
    <w:rsid w:val="00FC79E0"/>
    <w:rsid w:val="00FD06D8"/>
    <w:rsid w:val="00FD0A03"/>
    <w:rsid w:val="00FD0D5B"/>
    <w:rsid w:val="00FD1195"/>
    <w:rsid w:val="00FD194D"/>
    <w:rsid w:val="00FD2879"/>
    <w:rsid w:val="00FD3250"/>
    <w:rsid w:val="00FD3BD9"/>
    <w:rsid w:val="00FD3F07"/>
    <w:rsid w:val="00FD6CDF"/>
    <w:rsid w:val="00FD73F6"/>
    <w:rsid w:val="00FD7DAE"/>
    <w:rsid w:val="00FD7DAF"/>
    <w:rsid w:val="00FE085B"/>
    <w:rsid w:val="00FE11A8"/>
    <w:rsid w:val="00FE1F4D"/>
    <w:rsid w:val="00FE1F6A"/>
    <w:rsid w:val="00FE288C"/>
    <w:rsid w:val="00FE2C4C"/>
    <w:rsid w:val="00FE3266"/>
    <w:rsid w:val="00FE3CDA"/>
    <w:rsid w:val="00FE477C"/>
    <w:rsid w:val="00FE487A"/>
    <w:rsid w:val="00FE495D"/>
    <w:rsid w:val="00FE561F"/>
    <w:rsid w:val="00FE5C15"/>
    <w:rsid w:val="00FE6581"/>
    <w:rsid w:val="00FE71BC"/>
    <w:rsid w:val="00FF1B6A"/>
    <w:rsid w:val="00FF1FA5"/>
    <w:rsid w:val="00FF20FA"/>
    <w:rsid w:val="00FF29BA"/>
    <w:rsid w:val="00FF2B38"/>
    <w:rsid w:val="00FF30BD"/>
    <w:rsid w:val="00FF320A"/>
    <w:rsid w:val="00FF3DF4"/>
    <w:rsid w:val="00FF4078"/>
    <w:rsid w:val="00FF4697"/>
    <w:rsid w:val="00FF4ADC"/>
    <w:rsid w:val="00FF4D8E"/>
    <w:rsid w:val="00FF4DE0"/>
    <w:rsid w:val="00FF563D"/>
    <w:rsid w:val="00FF56D7"/>
    <w:rsid w:val="00FF571A"/>
    <w:rsid w:val="00FF5B4C"/>
    <w:rsid w:val="00FF6419"/>
    <w:rsid w:val="00FF6651"/>
    <w:rsid w:val="00FF6853"/>
    <w:rsid w:val="00FF6D33"/>
    <w:rsid w:val="00FF7644"/>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F93843"/>
  <w15:docId w15:val="{68791492-50FE-430F-A357-1AE31F9D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 w:val="left" w:pos="432"/>
      </w:tabs>
      <w:spacing w:after="120"/>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391D8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rsid w:val="00BF17B0"/>
    <w:pPr>
      <w:keepNext/>
      <w:keepLines/>
      <w:tabs>
        <w:tab w:val="num"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rsid w:val="00BF17B0"/>
    <w:pPr>
      <w:tabs>
        <w:tab w:val="clear" w:pos="1296"/>
        <w:tab w:val="num" w:pos="1440"/>
      </w:tabs>
      <w:ind w:left="1440" w:hanging="1440"/>
      <w:outlineLvl w:val="7"/>
    </w:pPr>
  </w:style>
  <w:style w:type="paragraph" w:styleId="Heading9">
    <w:name w:val="heading 9"/>
    <w:basedOn w:val="Heading8"/>
    <w:next w:val="Normal"/>
    <w:link w:val="Heading9Char"/>
    <w:qFormat/>
    <w:rsid w:val="00BF17B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aliases w:val="cap,cap Char,Caption Char,Caption Char1 Char,cap Char Char1,Caption Char Char1 Char,cap Char2"/>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uiPriority w:val="59"/>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link w:val="B1Char1"/>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0">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aliases w:val="- Bullets Char,목록 단락 Char,リスト段落 Char,List Paragraph Char1,列出段落 Char1,- Bullets Char1,列出段落 Char,?? ?? Char,????? Char,???? Char,Lista1 Char"/>
    <w:link w:val="1"/>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リスト段落,목록 단락,?? ??,?????,????,列出段落,Lista1"/>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6"/>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
    <w:link w:val="Caption"/>
    <w:rsid w:val="00B6504D"/>
    <w:rPr>
      <w:rFonts w:eastAsia="Malgun Gothic"/>
      <w:b/>
      <w:bCs/>
      <w:lang w:val="en-GB" w:eastAsia="en-US"/>
    </w:rPr>
  </w:style>
  <w:style w:type="paragraph" w:customStyle="1" w:styleId="RAN1tdoc">
    <w:name w:val="RAN1 tdoc"/>
    <w:basedOn w:val="Normal"/>
    <w:link w:val="RAN1tdocChar"/>
    <w:qFormat/>
    <w:rsid w:val="0000735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07350"/>
    <w:rPr>
      <w:rFonts w:ascii="Times" w:hAnsi="Times"/>
      <w:b/>
      <w:color w:val="0000FF"/>
      <w:szCs w:val="24"/>
      <w:u w:val="single" w:color="0000FF"/>
      <w:lang w:val="en-GB" w:eastAsia="x-none"/>
    </w:rPr>
  </w:style>
  <w:style w:type="paragraph" w:customStyle="1" w:styleId="RAN1bullet1">
    <w:name w:val="RAN1 bullet1"/>
    <w:basedOn w:val="Normal"/>
    <w:link w:val="RAN1bullet1Char"/>
    <w:qFormat/>
    <w:rsid w:val="00007350"/>
    <w:pPr>
      <w:numPr>
        <w:numId w:val="7"/>
      </w:numPr>
      <w:spacing w:after="0"/>
    </w:pPr>
    <w:rPr>
      <w:rFonts w:ascii="Times" w:eastAsia="Batang" w:hAnsi="Times"/>
      <w:szCs w:val="24"/>
      <w:lang w:eastAsia="x-none"/>
    </w:rPr>
  </w:style>
  <w:style w:type="character" w:customStyle="1" w:styleId="RAN1bullet1Char">
    <w:name w:val="RAN1 bullet1 Char"/>
    <w:link w:val="RAN1bullet1"/>
    <w:rsid w:val="00007350"/>
    <w:rPr>
      <w:rFonts w:ascii="Times" w:hAnsi="Times"/>
      <w:szCs w:val="24"/>
      <w:lang w:val="en-GB" w:eastAsia="x-none"/>
    </w:rPr>
  </w:style>
  <w:style w:type="paragraph" w:customStyle="1" w:styleId="text">
    <w:name w:val="text"/>
    <w:basedOn w:val="Normal"/>
    <w:link w:val="textChar"/>
    <w:qFormat/>
    <w:rsid w:val="00E72C31"/>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E72C31"/>
    <w:pPr>
      <w:widowControl/>
      <w:numPr>
        <w:numId w:val="8"/>
      </w:numPr>
      <w:spacing w:after="0"/>
      <w:jc w:val="left"/>
    </w:pPr>
    <w:rPr>
      <w:szCs w:val="24"/>
      <w:lang w:val="en-GB"/>
    </w:rPr>
  </w:style>
  <w:style w:type="character" w:customStyle="1" w:styleId="textChar">
    <w:name w:val="text Char"/>
    <w:link w:val="text"/>
    <w:rsid w:val="00E72C31"/>
    <w:rPr>
      <w:rFonts w:ascii="Calibri" w:eastAsia="SimSun" w:hAnsi="Calibri"/>
      <w:kern w:val="2"/>
      <w:sz w:val="24"/>
    </w:rPr>
  </w:style>
  <w:style w:type="paragraph" w:customStyle="1" w:styleId="bullet2">
    <w:name w:val="bullet2"/>
    <w:basedOn w:val="text"/>
    <w:link w:val="bullet2Char"/>
    <w:qFormat/>
    <w:rsid w:val="00E72C31"/>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E72C31"/>
    <w:rPr>
      <w:rFonts w:ascii="Calibri" w:eastAsia="SimSun" w:hAnsi="Calibri"/>
      <w:kern w:val="2"/>
      <w:sz w:val="24"/>
      <w:szCs w:val="24"/>
      <w:lang w:val="en-GB"/>
    </w:rPr>
  </w:style>
  <w:style w:type="paragraph" w:customStyle="1" w:styleId="bullet3">
    <w:name w:val="bullet3"/>
    <w:basedOn w:val="text"/>
    <w:link w:val="bullet3Char"/>
    <w:qFormat/>
    <w:rsid w:val="00E72C31"/>
    <w:pPr>
      <w:widowControl/>
      <w:numPr>
        <w:ilvl w:val="2"/>
        <w:numId w:val="8"/>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E72C31"/>
    <w:rPr>
      <w:rFonts w:ascii="Times" w:eastAsia="SimSun" w:hAnsi="Times"/>
      <w:kern w:val="2"/>
      <w:sz w:val="24"/>
      <w:szCs w:val="24"/>
      <w:lang w:val="en-GB"/>
    </w:rPr>
  </w:style>
  <w:style w:type="paragraph" w:customStyle="1" w:styleId="bullet4">
    <w:name w:val="bullet4"/>
    <w:basedOn w:val="text"/>
    <w:link w:val="bullet4Char"/>
    <w:qFormat/>
    <w:rsid w:val="00E72C31"/>
    <w:pPr>
      <w:widowControl/>
      <w:numPr>
        <w:ilvl w:val="3"/>
        <w:numId w:val="8"/>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E72C31"/>
    <w:rPr>
      <w:rFonts w:ascii="Times" w:hAnsi="Times"/>
      <w:szCs w:val="24"/>
      <w:lang w:val="en-GB" w:eastAsia="en-US"/>
    </w:rPr>
  </w:style>
  <w:style w:type="character" w:customStyle="1" w:styleId="bullet4Char">
    <w:name w:val="bullet4 Char"/>
    <w:link w:val="bullet4"/>
    <w:rsid w:val="00E72C31"/>
    <w:rPr>
      <w:rFonts w:ascii="Times" w:hAnsi="Times"/>
      <w:szCs w:val="24"/>
      <w:lang w:val="en-GB" w:eastAsia="en-US"/>
    </w:rPr>
  </w:style>
  <w:style w:type="paragraph" w:styleId="NormalWeb">
    <w:name w:val="Normal (Web)"/>
    <w:basedOn w:val="Normal"/>
    <w:uiPriority w:val="99"/>
    <w:unhideWhenUsed/>
    <w:rsid w:val="009E7D67"/>
    <w:pPr>
      <w:spacing w:before="100" w:beforeAutospacing="1" w:after="100" w:afterAutospacing="1"/>
    </w:pPr>
    <w:rPr>
      <w:rFonts w:eastAsia="Times New Roman"/>
      <w:sz w:val="24"/>
      <w:szCs w:val="24"/>
      <w:lang w:eastAsia="en-GB"/>
    </w:rPr>
  </w:style>
  <w:style w:type="character" w:customStyle="1" w:styleId="Heading5Char">
    <w:name w:val="Heading 5 Char"/>
    <w:basedOn w:val="DefaultParagraphFont"/>
    <w:link w:val="Heading5"/>
    <w:semiHidden/>
    <w:rsid w:val="00391D80"/>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qFormat/>
    <w:rsid w:val="00391D80"/>
    <w:rPr>
      <w:rFonts w:eastAsia="Malgun Gothic"/>
      <w:lang w:val="en-GB" w:eastAsia="en-US"/>
    </w:rPr>
  </w:style>
  <w:style w:type="character" w:customStyle="1" w:styleId="B1Zchn">
    <w:name w:val="B1 Zchn"/>
    <w:rsid w:val="00391D80"/>
    <w:rPr>
      <w:rFonts w:ascii="Times New Roman" w:hAnsi="Times New Roman" w:cs="Times New Roman"/>
      <w:kern w:val="0"/>
      <w:szCs w:val="20"/>
      <w:lang w:val="en-GB" w:eastAsia="en-US"/>
    </w:rPr>
  </w:style>
  <w:style w:type="paragraph" w:customStyle="1" w:styleId="textintend1">
    <w:name w:val="text intend 1"/>
    <w:basedOn w:val="Normal"/>
    <w:rsid w:val="00BF17B0"/>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rsid w:val="00BF17B0"/>
    <w:rPr>
      <w:rFonts w:eastAsia="Times New Roman" w:cs="Arial"/>
      <w:lang w:val="en-GB"/>
    </w:rPr>
  </w:style>
  <w:style w:type="character" w:customStyle="1" w:styleId="Heading8Char">
    <w:name w:val="Heading 8 Char"/>
    <w:basedOn w:val="DefaultParagraphFont"/>
    <w:link w:val="Heading8"/>
    <w:rsid w:val="00BF17B0"/>
    <w:rPr>
      <w:rFonts w:eastAsia="Times New Roman" w:cs="Arial"/>
      <w:lang w:val="en-GB"/>
    </w:rPr>
  </w:style>
  <w:style w:type="character" w:customStyle="1" w:styleId="Heading9Char">
    <w:name w:val="Heading 9 Char"/>
    <w:basedOn w:val="DefaultParagraphFont"/>
    <w:link w:val="Heading9"/>
    <w:rsid w:val="00BF17B0"/>
    <w:rPr>
      <w:rFonts w:eastAsia="Times New Roman" w:cs="Arial"/>
      <w:lang w:val="en-GB"/>
    </w:rPr>
  </w:style>
  <w:style w:type="paragraph" w:customStyle="1" w:styleId="Reference">
    <w:name w:val="Reference"/>
    <w:basedOn w:val="Normal"/>
    <w:link w:val="ReferenceChar"/>
    <w:qFormat/>
    <w:rsid w:val="00BF17B0"/>
    <w:pPr>
      <w:numPr>
        <w:numId w:val="10"/>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rsid w:val="00BF17B0"/>
    <w:rPr>
      <w:rFonts w:eastAsia="Times New Roman"/>
      <w:lang w:val="en-GB"/>
    </w:rPr>
  </w:style>
  <w:style w:type="paragraph" w:customStyle="1" w:styleId="PL">
    <w:name w:val="PL"/>
    <w:link w:val="PLChar"/>
    <w:qFormat/>
    <w:rsid w:val="00BF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qFormat/>
    <w:rsid w:val="00BF17B0"/>
    <w:rPr>
      <w:rFonts w:ascii="Courier New" w:eastAsia="MS Mincho" w:hAnsi="Courier New"/>
      <w:noProof/>
      <w:sz w:val="16"/>
      <w:lang w:val="en-GB" w:eastAsia="en-US"/>
    </w:rPr>
  </w:style>
  <w:style w:type="paragraph" w:customStyle="1" w:styleId="textintend3">
    <w:name w:val="text intend 3"/>
    <w:basedOn w:val="text"/>
    <w:rsid w:val="00951668"/>
    <w:pPr>
      <w:widowControl/>
      <w:numPr>
        <w:numId w:val="11"/>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rsid w:val="00951668"/>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rsid w:val="00382344"/>
    <w:pPr>
      <w:ind w:left="851" w:hanging="284"/>
    </w:pPr>
    <w:rPr>
      <w:rFonts w:eastAsia="Times New Roman"/>
    </w:rPr>
  </w:style>
  <w:style w:type="character" w:customStyle="1" w:styleId="B2Char">
    <w:name w:val="B2 Char"/>
    <w:link w:val="B2"/>
    <w:rsid w:val="00382344"/>
    <w:rPr>
      <w:rFonts w:eastAsia="Times New Roman"/>
      <w:lang w:val="en-GB" w:eastAsia="en-US"/>
    </w:rPr>
  </w:style>
  <w:style w:type="character" w:customStyle="1" w:styleId="B10">
    <w:name w:val="B1 (文字)"/>
    <w:uiPriority w:val="99"/>
    <w:qFormat/>
    <w:rsid w:val="00B80C1E"/>
    <w:rPr>
      <w:rFonts w:eastAsia="Times New Roman"/>
      <w:lang w:val="en-GB" w:eastAsia="en-GB"/>
    </w:rPr>
  </w:style>
  <w:style w:type="paragraph" w:styleId="Revision">
    <w:name w:val="Revision"/>
    <w:hidden/>
    <w:uiPriority w:val="99"/>
    <w:semiHidden/>
    <w:rsid w:val="00FE495D"/>
    <w:rPr>
      <w:rFonts w:eastAsia="Malgun Gothic"/>
      <w:lang w:val="en-GB" w:eastAsia="en-US"/>
    </w:rPr>
  </w:style>
  <w:style w:type="paragraph" w:styleId="NoSpacing">
    <w:name w:val="No Spacing"/>
    <w:uiPriority w:val="1"/>
    <w:qFormat/>
    <w:rsid w:val="0027417F"/>
    <w:rPr>
      <w:rFonts w:eastAsia="Times New Roman"/>
      <w:lang w:eastAsia="en-US"/>
    </w:rPr>
  </w:style>
  <w:style w:type="table" w:customStyle="1" w:styleId="GridTable4-Accent51">
    <w:name w:val="Grid Table 4 - Accent 51"/>
    <w:basedOn w:val="TableNormal"/>
    <w:uiPriority w:val="49"/>
    <w:rsid w:val="00562B8F"/>
    <w:rPr>
      <w:rFonts w:ascii="CG Times (WN)" w:eastAsia="SimSun" w:hAnsi="CG Times (WN)"/>
    </w:rPr>
    <w:tblPr>
      <w:tblStyleRowBandSize w:val="1"/>
      <w:tblStyleColBandSize w:val="1"/>
      <w:tblInd w:w="0" w:type="nil"/>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UnresolvedMention1">
    <w:name w:val="Unresolved Mention1"/>
    <w:basedOn w:val="DefaultParagraphFont"/>
    <w:uiPriority w:val="99"/>
    <w:semiHidden/>
    <w:unhideWhenUsed/>
    <w:rsid w:val="00037395"/>
    <w:rPr>
      <w:color w:val="808080"/>
      <w:shd w:val="clear" w:color="auto" w:fill="E6E6E6"/>
    </w:rPr>
  </w:style>
  <w:style w:type="paragraph" w:customStyle="1" w:styleId="FP">
    <w:name w:val="FP"/>
    <w:basedOn w:val="Normal"/>
    <w:rsid w:val="00950252"/>
    <w:pPr>
      <w:overflowPunct w:val="0"/>
      <w:autoSpaceDE w:val="0"/>
      <w:autoSpaceDN w:val="0"/>
      <w:adjustRightInd w:val="0"/>
      <w:spacing w:after="0"/>
      <w:textAlignment w:val="baseline"/>
    </w:pPr>
    <w:rPr>
      <w:rFonts w:eastAsia="Times New Roman"/>
      <w:lang w:eastAsia="ja-JP"/>
    </w:rPr>
  </w:style>
  <w:style w:type="paragraph" w:styleId="TableofFigures">
    <w:name w:val="table of figures"/>
    <w:basedOn w:val="BodyText"/>
    <w:next w:val="Normal"/>
    <w:uiPriority w:val="99"/>
    <w:rsid w:val="00950252"/>
    <w:pPr>
      <w:overflowPunct w:val="0"/>
      <w:autoSpaceDE w:val="0"/>
      <w:autoSpaceDN w:val="0"/>
      <w:adjustRightInd w:val="0"/>
      <w:ind w:left="1701" w:hanging="1701"/>
      <w:jc w:val="left"/>
      <w:textAlignment w:val="baseline"/>
    </w:pPr>
    <w:rPr>
      <w:rFonts w:ascii="Arial" w:eastAsia="Times New Roman" w:hAnsi="Arial"/>
      <w:b/>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3223">
      <w:bodyDiv w:val="1"/>
      <w:marLeft w:val="0"/>
      <w:marRight w:val="0"/>
      <w:marTop w:val="0"/>
      <w:marBottom w:val="0"/>
      <w:divBdr>
        <w:top w:val="none" w:sz="0" w:space="0" w:color="auto"/>
        <w:left w:val="none" w:sz="0" w:space="0" w:color="auto"/>
        <w:bottom w:val="none" w:sz="0" w:space="0" w:color="auto"/>
        <w:right w:val="none" w:sz="0" w:space="0" w:color="auto"/>
      </w:divBdr>
    </w:div>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181865613">
      <w:bodyDiv w:val="1"/>
      <w:marLeft w:val="0"/>
      <w:marRight w:val="0"/>
      <w:marTop w:val="0"/>
      <w:marBottom w:val="0"/>
      <w:divBdr>
        <w:top w:val="none" w:sz="0" w:space="0" w:color="auto"/>
        <w:left w:val="none" w:sz="0" w:space="0" w:color="auto"/>
        <w:bottom w:val="none" w:sz="0" w:space="0" w:color="auto"/>
        <w:right w:val="none" w:sz="0" w:space="0" w:color="auto"/>
      </w:divBdr>
    </w:div>
    <w:div w:id="200752708">
      <w:bodyDiv w:val="1"/>
      <w:marLeft w:val="0"/>
      <w:marRight w:val="0"/>
      <w:marTop w:val="0"/>
      <w:marBottom w:val="0"/>
      <w:divBdr>
        <w:top w:val="none" w:sz="0" w:space="0" w:color="auto"/>
        <w:left w:val="none" w:sz="0" w:space="0" w:color="auto"/>
        <w:bottom w:val="none" w:sz="0" w:space="0" w:color="auto"/>
        <w:right w:val="none" w:sz="0" w:space="0" w:color="auto"/>
      </w:divBdr>
    </w:div>
    <w:div w:id="244846683">
      <w:bodyDiv w:val="1"/>
      <w:marLeft w:val="0"/>
      <w:marRight w:val="0"/>
      <w:marTop w:val="0"/>
      <w:marBottom w:val="0"/>
      <w:divBdr>
        <w:top w:val="none" w:sz="0" w:space="0" w:color="auto"/>
        <w:left w:val="none" w:sz="0" w:space="0" w:color="auto"/>
        <w:bottom w:val="none" w:sz="0" w:space="0" w:color="auto"/>
        <w:right w:val="none" w:sz="0" w:space="0" w:color="auto"/>
      </w:divBdr>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274991134">
      <w:bodyDiv w:val="1"/>
      <w:marLeft w:val="0"/>
      <w:marRight w:val="0"/>
      <w:marTop w:val="0"/>
      <w:marBottom w:val="0"/>
      <w:divBdr>
        <w:top w:val="none" w:sz="0" w:space="0" w:color="auto"/>
        <w:left w:val="none" w:sz="0" w:space="0" w:color="auto"/>
        <w:bottom w:val="none" w:sz="0" w:space="0" w:color="auto"/>
        <w:right w:val="none" w:sz="0" w:space="0" w:color="auto"/>
      </w:divBdr>
    </w:div>
    <w:div w:id="290939233">
      <w:bodyDiv w:val="1"/>
      <w:marLeft w:val="0"/>
      <w:marRight w:val="0"/>
      <w:marTop w:val="0"/>
      <w:marBottom w:val="0"/>
      <w:divBdr>
        <w:top w:val="none" w:sz="0" w:space="0" w:color="auto"/>
        <w:left w:val="none" w:sz="0" w:space="0" w:color="auto"/>
        <w:bottom w:val="none" w:sz="0" w:space="0" w:color="auto"/>
        <w:right w:val="none" w:sz="0" w:space="0" w:color="auto"/>
      </w:divBdr>
    </w:div>
    <w:div w:id="305594609">
      <w:bodyDiv w:val="1"/>
      <w:marLeft w:val="0"/>
      <w:marRight w:val="0"/>
      <w:marTop w:val="0"/>
      <w:marBottom w:val="0"/>
      <w:divBdr>
        <w:top w:val="none" w:sz="0" w:space="0" w:color="auto"/>
        <w:left w:val="none" w:sz="0" w:space="0" w:color="auto"/>
        <w:bottom w:val="none" w:sz="0" w:space="0" w:color="auto"/>
        <w:right w:val="none" w:sz="0" w:space="0" w:color="auto"/>
      </w:divBdr>
    </w:div>
    <w:div w:id="306085584">
      <w:bodyDiv w:val="1"/>
      <w:marLeft w:val="0"/>
      <w:marRight w:val="0"/>
      <w:marTop w:val="0"/>
      <w:marBottom w:val="0"/>
      <w:divBdr>
        <w:top w:val="none" w:sz="0" w:space="0" w:color="auto"/>
        <w:left w:val="none" w:sz="0" w:space="0" w:color="auto"/>
        <w:bottom w:val="none" w:sz="0" w:space="0" w:color="auto"/>
        <w:right w:val="none" w:sz="0" w:space="0" w:color="auto"/>
      </w:divBdr>
    </w:div>
    <w:div w:id="306592264">
      <w:bodyDiv w:val="1"/>
      <w:marLeft w:val="0"/>
      <w:marRight w:val="0"/>
      <w:marTop w:val="0"/>
      <w:marBottom w:val="0"/>
      <w:divBdr>
        <w:top w:val="none" w:sz="0" w:space="0" w:color="auto"/>
        <w:left w:val="none" w:sz="0" w:space="0" w:color="auto"/>
        <w:bottom w:val="none" w:sz="0" w:space="0" w:color="auto"/>
        <w:right w:val="none" w:sz="0" w:space="0" w:color="auto"/>
      </w:divBdr>
    </w:div>
    <w:div w:id="382020363">
      <w:bodyDiv w:val="1"/>
      <w:marLeft w:val="0"/>
      <w:marRight w:val="0"/>
      <w:marTop w:val="0"/>
      <w:marBottom w:val="0"/>
      <w:divBdr>
        <w:top w:val="none" w:sz="0" w:space="0" w:color="auto"/>
        <w:left w:val="none" w:sz="0" w:space="0" w:color="auto"/>
        <w:bottom w:val="none" w:sz="0" w:space="0" w:color="auto"/>
        <w:right w:val="none" w:sz="0" w:space="0" w:color="auto"/>
      </w:divBdr>
    </w:div>
    <w:div w:id="391277122">
      <w:bodyDiv w:val="1"/>
      <w:marLeft w:val="0"/>
      <w:marRight w:val="0"/>
      <w:marTop w:val="0"/>
      <w:marBottom w:val="0"/>
      <w:divBdr>
        <w:top w:val="none" w:sz="0" w:space="0" w:color="auto"/>
        <w:left w:val="none" w:sz="0" w:space="0" w:color="auto"/>
        <w:bottom w:val="none" w:sz="0" w:space="0" w:color="auto"/>
        <w:right w:val="none" w:sz="0" w:space="0" w:color="auto"/>
      </w:divBdr>
    </w:div>
    <w:div w:id="415442350">
      <w:bodyDiv w:val="1"/>
      <w:marLeft w:val="0"/>
      <w:marRight w:val="0"/>
      <w:marTop w:val="0"/>
      <w:marBottom w:val="0"/>
      <w:divBdr>
        <w:top w:val="none" w:sz="0" w:space="0" w:color="auto"/>
        <w:left w:val="none" w:sz="0" w:space="0" w:color="auto"/>
        <w:bottom w:val="none" w:sz="0" w:space="0" w:color="auto"/>
        <w:right w:val="none" w:sz="0" w:space="0" w:color="auto"/>
      </w:divBdr>
    </w:div>
    <w:div w:id="458568837">
      <w:bodyDiv w:val="1"/>
      <w:marLeft w:val="0"/>
      <w:marRight w:val="0"/>
      <w:marTop w:val="0"/>
      <w:marBottom w:val="0"/>
      <w:divBdr>
        <w:top w:val="none" w:sz="0" w:space="0" w:color="auto"/>
        <w:left w:val="none" w:sz="0" w:space="0" w:color="auto"/>
        <w:bottom w:val="none" w:sz="0" w:space="0" w:color="auto"/>
        <w:right w:val="none" w:sz="0" w:space="0" w:color="auto"/>
      </w:divBdr>
    </w:div>
    <w:div w:id="563838388">
      <w:bodyDiv w:val="1"/>
      <w:marLeft w:val="0"/>
      <w:marRight w:val="0"/>
      <w:marTop w:val="0"/>
      <w:marBottom w:val="0"/>
      <w:divBdr>
        <w:top w:val="none" w:sz="0" w:space="0" w:color="auto"/>
        <w:left w:val="none" w:sz="0" w:space="0" w:color="auto"/>
        <w:bottom w:val="none" w:sz="0" w:space="0" w:color="auto"/>
        <w:right w:val="none" w:sz="0" w:space="0" w:color="auto"/>
      </w:divBdr>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655887707">
      <w:bodyDiv w:val="1"/>
      <w:marLeft w:val="0"/>
      <w:marRight w:val="0"/>
      <w:marTop w:val="0"/>
      <w:marBottom w:val="0"/>
      <w:divBdr>
        <w:top w:val="none" w:sz="0" w:space="0" w:color="auto"/>
        <w:left w:val="none" w:sz="0" w:space="0" w:color="auto"/>
        <w:bottom w:val="none" w:sz="0" w:space="0" w:color="auto"/>
        <w:right w:val="none" w:sz="0" w:space="0" w:color="auto"/>
      </w:divBdr>
    </w:div>
    <w:div w:id="676151781">
      <w:bodyDiv w:val="1"/>
      <w:marLeft w:val="0"/>
      <w:marRight w:val="0"/>
      <w:marTop w:val="0"/>
      <w:marBottom w:val="0"/>
      <w:divBdr>
        <w:top w:val="none" w:sz="0" w:space="0" w:color="auto"/>
        <w:left w:val="none" w:sz="0" w:space="0" w:color="auto"/>
        <w:bottom w:val="none" w:sz="0" w:space="0" w:color="auto"/>
        <w:right w:val="none" w:sz="0" w:space="0" w:color="auto"/>
      </w:divBdr>
    </w:div>
    <w:div w:id="716398948">
      <w:bodyDiv w:val="1"/>
      <w:marLeft w:val="0"/>
      <w:marRight w:val="0"/>
      <w:marTop w:val="0"/>
      <w:marBottom w:val="0"/>
      <w:divBdr>
        <w:top w:val="none" w:sz="0" w:space="0" w:color="auto"/>
        <w:left w:val="none" w:sz="0" w:space="0" w:color="auto"/>
        <w:bottom w:val="none" w:sz="0" w:space="0" w:color="auto"/>
        <w:right w:val="none" w:sz="0" w:space="0" w:color="auto"/>
      </w:divBdr>
    </w:div>
    <w:div w:id="724840225">
      <w:bodyDiv w:val="1"/>
      <w:marLeft w:val="0"/>
      <w:marRight w:val="0"/>
      <w:marTop w:val="0"/>
      <w:marBottom w:val="0"/>
      <w:divBdr>
        <w:top w:val="none" w:sz="0" w:space="0" w:color="auto"/>
        <w:left w:val="none" w:sz="0" w:space="0" w:color="auto"/>
        <w:bottom w:val="none" w:sz="0" w:space="0" w:color="auto"/>
        <w:right w:val="none" w:sz="0" w:space="0" w:color="auto"/>
      </w:divBdr>
    </w:div>
    <w:div w:id="735470260">
      <w:bodyDiv w:val="1"/>
      <w:marLeft w:val="0"/>
      <w:marRight w:val="0"/>
      <w:marTop w:val="0"/>
      <w:marBottom w:val="0"/>
      <w:divBdr>
        <w:top w:val="none" w:sz="0" w:space="0" w:color="auto"/>
        <w:left w:val="none" w:sz="0" w:space="0" w:color="auto"/>
        <w:bottom w:val="none" w:sz="0" w:space="0" w:color="auto"/>
        <w:right w:val="none" w:sz="0" w:space="0" w:color="auto"/>
      </w:divBdr>
    </w:div>
    <w:div w:id="784806437">
      <w:bodyDiv w:val="1"/>
      <w:marLeft w:val="0"/>
      <w:marRight w:val="0"/>
      <w:marTop w:val="0"/>
      <w:marBottom w:val="0"/>
      <w:divBdr>
        <w:top w:val="none" w:sz="0" w:space="0" w:color="auto"/>
        <w:left w:val="none" w:sz="0" w:space="0" w:color="auto"/>
        <w:bottom w:val="none" w:sz="0" w:space="0" w:color="auto"/>
        <w:right w:val="none" w:sz="0" w:space="0" w:color="auto"/>
      </w:divBdr>
    </w:div>
    <w:div w:id="828519558">
      <w:bodyDiv w:val="1"/>
      <w:marLeft w:val="0"/>
      <w:marRight w:val="0"/>
      <w:marTop w:val="0"/>
      <w:marBottom w:val="0"/>
      <w:divBdr>
        <w:top w:val="none" w:sz="0" w:space="0" w:color="auto"/>
        <w:left w:val="none" w:sz="0" w:space="0" w:color="auto"/>
        <w:bottom w:val="none" w:sz="0" w:space="0" w:color="auto"/>
        <w:right w:val="none" w:sz="0" w:space="0" w:color="auto"/>
      </w:divBdr>
    </w:div>
    <w:div w:id="830021725">
      <w:bodyDiv w:val="1"/>
      <w:marLeft w:val="0"/>
      <w:marRight w:val="0"/>
      <w:marTop w:val="0"/>
      <w:marBottom w:val="0"/>
      <w:divBdr>
        <w:top w:val="none" w:sz="0" w:space="0" w:color="auto"/>
        <w:left w:val="none" w:sz="0" w:space="0" w:color="auto"/>
        <w:bottom w:val="none" w:sz="0" w:space="0" w:color="auto"/>
        <w:right w:val="none" w:sz="0" w:space="0" w:color="auto"/>
      </w:divBdr>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927545705">
      <w:bodyDiv w:val="1"/>
      <w:marLeft w:val="0"/>
      <w:marRight w:val="0"/>
      <w:marTop w:val="0"/>
      <w:marBottom w:val="0"/>
      <w:divBdr>
        <w:top w:val="none" w:sz="0" w:space="0" w:color="auto"/>
        <w:left w:val="none" w:sz="0" w:space="0" w:color="auto"/>
        <w:bottom w:val="none" w:sz="0" w:space="0" w:color="auto"/>
        <w:right w:val="none" w:sz="0" w:space="0" w:color="auto"/>
      </w:divBdr>
    </w:div>
    <w:div w:id="994183578">
      <w:bodyDiv w:val="1"/>
      <w:marLeft w:val="0"/>
      <w:marRight w:val="0"/>
      <w:marTop w:val="0"/>
      <w:marBottom w:val="0"/>
      <w:divBdr>
        <w:top w:val="none" w:sz="0" w:space="0" w:color="auto"/>
        <w:left w:val="none" w:sz="0" w:space="0" w:color="auto"/>
        <w:bottom w:val="none" w:sz="0" w:space="0" w:color="auto"/>
        <w:right w:val="none" w:sz="0" w:space="0" w:color="auto"/>
      </w:divBdr>
    </w:div>
    <w:div w:id="1061564892">
      <w:bodyDiv w:val="1"/>
      <w:marLeft w:val="0"/>
      <w:marRight w:val="0"/>
      <w:marTop w:val="0"/>
      <w:marBottom w:val="0"/>
      <w:divBdr>
        <w:top w:val="none" w:sz="0" w:space="0" w:color="auto"/>
        <w:left w:val="none" w:sz="0" w:space="0" w:color="auto"/>
        <w:bottom w:val="none" w:sz="0" w:space="0" w:color="auto"/>
        <w:right w:val="none" w:sz="0" w:space="0" w:color="auto"/>
      </w:divBdr>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136920597">
      <w:bodyDiv w:val="1"/>
      <w:marLeft w:val="0"/>
      <w:marRight w:val="0"/>
      <w:marTop w:val="0"/>
      <w:marBottom w:val="0"/>
      <w:divBdr>
        <w:top w:val="none" w:sz="0" w:space="0" w:color="auto"/>
        <w:left w:val="none" w:sz="0" w:space="0" w:color="auto"/>
        <w:bottom w:val="none" w:sz="0" w:space="0" w:color="auto"/>
        <w:right w:val="none" w:sz="0" w:space="0" w:color="auto"/>
      </w:divBdr>
    </w:div>
    <w:div w:id="1216234000">
      <w:bodyDiv w:val="1"/>
      <w:marLeft w:val="0"/>
      <w:marRight w:val="0"/>
      <w:marTop w:val="0"/>
      <w:marBottom w:val="0"/>
      <w:divBdr>
        <w:top w:val="none" w:sz="0" w:space="0" w:color="auto"/>
        <w:left w:val="none" w:sz="0" w:space="0" w:color="auto"/>
        <w:bottom w:val="none" w:sz="0" w:space="0" w:color="auto"/>
        <w:right w:val="none" w:sz="0" w:space="0" w:color="auto"/>
      </w:divBdr>
    </w:div>
    <w:div w:id="1220291433">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290428992">
      <w:bodyDiv w:val="1"/>
      <w:marLeft w:val="0"/>
      <w:marRight w:val="0"/>
      <w:marTop w:val="0"/>
      <w:marBottom w:val="0"/>
      <w:divBdr>
        <w:top w:val="none" w:sz="0" w:space="0" w:color="auto"/>
        <w:left w:val="none" w:sz="0" w:space="0" w:color="auto"/>
        <w:bottom w:val="none" w:sz="0" w:space="0" w:color="auto"/>
        <w:right w:val="none" w:sz="0" w:space="0" w:color="auto"/>
      </w:divBdr>
    </w:div>
    <w:div w:id="1442530856">
      <w:bodyDiv w:val="1"/>
      <w:marLeft w:val="0"/>
      <w:marRight w:val="0"/>
      <w:marTop w:val="0"/>
      <w:marBottom w:val="0"/>
      <w:divBdr>
        <w:top w:val="none" w:sz="0" w:space="0" w:color="auto"/>
        <w:left w:val="none" w:sz="0" w:space="0" w:color="auto"/>
        <w:bottom w:val="none" w:sz="0" w:space="0" w:color="auto"/>
        <w:right w:val="none" w:sz="0" w:space="0" w:color="auto"/>
      </w:divBdr>
    </w:div>
    <w:div w:id="1506937628">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1886716305">
      <w:bodyDiv w:val="1"/>
      <w:marLeft w:val="0"/>
      <w:marRight w:val="0"/>
      <w:marTop w:val="0"/>
      <w:marBottom w:val="0"/>
      <w:divBdr>
        <w:top w:val="none" w:sz="0" w:space="0" w:color="auto"/>
        <w:left w:val="none" w:sz="0" w:space="0" w:color="auto"/>
        <w:bottom w:val="none" w:sz="0" w:space="0" w:color="auto"/>
        <w:right w:val="none" w:sz="0" w:space="0" w:color="auto"/>
      </w:divBdr>
    </w:div>
    <w:div w:id="1897398875">
      <w:bodyDiv w:val="1"/>
      <w:marLeft w:val="0"/>
      <w:marRight w:val="0"/>
      <w:marTop w:val="0"/>
      <w:marBottom w:val="0"/>
      <w:divBdr>
        <w:top w:val="none" w:sz="0" w:space="0" w:color="auto"/>
        <w:left w:val="none" w:sz="0" w:space="0" w:color="auto"/>
        <w:bottom w:val="none" w:sz="0" w:space="0" w:color="auto"/>
        <w:right w:val="none" w:sz="0" w:space="0" w:color="auto"/>
      </w:divBdr>
    </w:div>
    <w:div w:id="1898934105">
      <w:bodyDiv w:val="1"/>
      <w:marLeft w:val="0"/>
      <w:marRight w:val="0"/>
      <w:marTop w:val="0"/>
      <w:marBottom w:val="0"/>
      <w:divBdr>
        <w:top w:val="none" w:sz="0" w:space="0" w:color="auto"/>
        <w:left w:val="none" w:sz="0" w:space="0" w:color="auto"/>
        <w:bottom w:val="none" w:sz="0" w:space="0" w:color="auto"/>
        <w:right w:val="none" w:sz="0" w:space="0" w:color="auto"/>
      </w:divBdr>
    </w:div>
    <w:div w:id="1926651610">
      <w:bodyDiv w:val="1"/>
      <w:marLeft w:val="0"/>
      <w:marRight w:val="0"/>
      <w:marTop w:val="0"/>
      <w:marBottom w:val="0"/>
      <w:divBdr>
        <w:top w:val="none" w:sz="0" w:space="0" w:color="auto"/>
        <w:left w:val="none" w:sz="0" w:space="0" w:color="auto"/>
        <w:bottom w:val="none" w:sz="0" w:space="0" w:color="auto"/>
        <w:right w:val="none" w:sz="0" w:space="0" w:color="auto"/>
      </w:divBdr>
    </w:div>
    <w:div w:id="1948341930">
      <w:bodyDiv w:val="1"/>
      <w:marLeft w:val="0"/>
      <w:marRight w:val="0"/>
      <w:marTop w:val="0"/>
      <w:marBottom w:val="0"/>
      <w:divBdr>
        <w:top w:val="none" w:sz="0" w:space="0" w:color="auto"/>
        <w:left w:val="none" w:sz="0" w:space="0" w:color="auto"/>
        <w:bottom w:val="none" w:sz="0" w:space="0" w:color="auto"/>
        <w:right w:val="none" w:sz="0" w:space="0" w:color="auto"/>
      </w:divBdr>
    </w:div>
    <w:div w:id="1969621684">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 w:id="2065136996">
      <w:bodyDiv w:val="1"/>
      <w:marLeft w:val="0"/>
      <w:marRight w:val="0"/>
      <w:marTop w:val="0"/>
      <w:marBottom w:val="0"/>
      <w:divBdr>
        <w:top w:val="none" w:sz="0" w:space="0" w:color="auto"/>
        <w:left w:val="none" w:sz="0" w:space="0" w:color="auto"/>
        <w:bottom w:val="none" w:sz="0" w:space="0" w:color="auto"/>
        <w:right w:val="none" w:sz="0" w:space="0" w:color="auto"/>
      </w:divBdr>
    </w:div>
    <w:div w:id="2110661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1_RL1/TSGR1_94b/Docs/R1-1810442.zip" TargetMode="External"/><Relationship Id="rId18" Type="http://schemas.openxmlformats.org/officeDocument/2006/relationships/hyperlink" Target="http://www.3gpp.org/ftp/TSG_RAN/WG1_RL1/TSGR1_94b/Docs/R1-1810694.zip" TargetMode="External"/><Relationship Id="rId26" Type="http://schemas.openxmlformats.org/officeDocument/2006/relationships/hyperlink" Target="http://www.3gpp.org/ftp/TSG_RAN/WG1_RL1/TSGR1_94b/Docs/R1-1811252.zip" TargetMode="External"/><Relationship Id="rId3" Type="http://schemas.openxmlformats.org/officeDocument/2006/relationships/numbering" Target="numbering.xml"/><Relationship Id="rId21" Type="http://schemas.openxmlformats.org/officeDocument/2006/relationships/hyperlink" Target="http://www.3gpp.org/ftp/TSG_RAN/WG1_RL1/TSGR1_94b/Docs/R1-1811054.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TSG_RAN/WG1_RL1/TSGR1_94b/Docs/R1-1810382.zip" TargetMode="External"/><Relationship Id="rId17" Type="http://schemas.openxmlformats.org/officeDocument/2006/relationships/hyperlink" Target="http://www.3gpp.org/ftp/TSG_RAN/WG1_RL1/TSGR1_94b/Docs/R1-1810633.zip" TargetMode="External"/><Relationship Id="rId25" Type="http://schemas.openxmlformats.org/officeDocument/2006/relationships/hyperlink" Target="http://www.3gpp.org/ftp/TSG_RAN/WG1_RL1/TSGR1_94b/Docs/R1-1811204.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1_RL1/TSGR1_94b/Docs/R1-1810615.zip" TargetMode="External"/><Relationship Id="rId20" Type="http://schemas.openxmlformats.org/officeDocument/2006/relationships/hyperlink" Target="http://www.3gpp.org/ftp/TSG_RAN/WG1_RL1/TSGR1_94b/Docs/R1-1810958.zip" TargetMode="External"/><Relationship Id="rId29" Type="http://schemas.openxmlformats.org/officeDocument/2006/relationships/hyperlink" Target="http://www.3gpp.org/ftp/TSG_RAN/WG1_RL1/TSGR1_94b/Docs/R1-1811324.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1_RL1/TSGR1_94b/Docs/R1-1810326.zip" TargetMode="External"/><Relationship Id="rId24" Type="http://schemas.openxmlformats.org/officeDocument/2006/relationships/hyperlink" Target="http://www.3gpp.org/ftp/TSG_RAN/WG1_RL1/TSGR1_94b/Docs/R1-1811150.zip"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3gpp.org/ftp/TSG_RAN/WG1_RL1/TSGR1_94b/Docs/R1-1810588.zip" TargetMode="External"/><Relationship Id="rId23" Type="http://schemas.openxmlformats.org/officeDocument/2006/relationships/hyperlink" Target="http://www.3gpp.org/ftp/TSG_RAN/WG1_RL1/TSGR1_94b/Docs/R1-1811119.zip" TargetMode="External"/><Relationship Id="rId28" Type="http://schemas.openxmlformats.org/officeDocument/2006/relationships/hyperlink" Target="http://www.3gpp.org/ftp/TSG_RAN/WG1_RL1/TSGR1_94b/Docs/R1-1811314.zip" TargetMode="External"/><Relationship Id="rId10" Type="http://schemas.openxmlformats.org/officeDocument/2006/relationships/hyperlink" Target="http://www.3gpp.org/ftp/TSG_RAN/WG1_RL1/TSGR1_94b/Docs/R1-1810269.zip" TargetMode="External"/><Relationship Id="rId19" Type="http://schemas.openxmlformats.org/officeDocument/2006/relationships/hyperlink" Target="http://www.3gpp.org/ftp/TSG_RAN/WG1_RL1/TSGR1_94b/Docs/R1-1810860.zip" TargetMode="External"/><Relationship Id="rId31" Type="http://schemas.openxmlformats.org/officeDocument/2006/relationships/hyperlink" Target="http://www.3gpp.org/ftp/TSG_RAN/WG1_RL1/TSGR1_94b/Docs/R1-1811453.zip" TargetMode="External"/><Relationship Id="rId4" Type="http://schemas.openxmlformats.org/officeDocument/2006/relationships/styles" Target="styles.xml"/><Relationship Id="rId9" Type="http://schemas.openxmlformats.org/officeDocument/2006/relationships/hyperlink" Target="http://www.3gpp.org/ftp/TSG_RAN/WG1_RL1/TSGR1_94b/Docs/R1-1810126.zip" TargetMode="External"/><Relationship Id="rId14" Type="http://schemas.openxmlformats.org/officeDocument/2006/relationships/hyperlink" Target="http://www.3gpp.org/ftp/TSG_RAN/WG1_RL1/TSGR1_94b/Docs/R1-1810536.zip" TargetMode="External"/><Relationship Id="rId22" Type="http://schemas.openxmlformats.org/officeDocument/2006/relationships/hyperlink" Target="http://www.3gpp.org/ftp/TSG_RAN/WG1_RL1/TSGR1_94b/Docs/R1-1811081.zip" TargetMode="External"/><Relationship Id="rId27" Type="http://schemas.openxmlformats.org/officeDocument/2006/relationships/hyperlink" Target="http://www.3gpp.org/ftp/TSG_RAN/WG1_RL1/TSGR1_94b/Docs/R1-1811301.zip" TargetMode="External"/><Relationship Id="rId30" Type="http://schemas.openxmlformats.org/officeDocument/2006/relationships/hyperlink" Target="http://www.3gpp.org/ftp/TSG_RAN/WG1_RL1/TSGR1_94b/Docs/R1-1811369.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B3B96C-F24B-4D0F-91E7-A0CE39D69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7600</Words>
  <Characters>41900</Characters>
  <Application>Microsoft Office Word</Application>
  <DocSecurity>4</DocSecurity>
  <Lines>349</Lines>
  <Paragraphs>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Lunttila, Timo (Nokia - FI/Espoo)</cp:lastModifiedBy>
  <cp:revision>2</cp:revision>
  <cp:lastPrinted>2017-06-19T14:59:00Z</cp:lastPrinted>
  <dcterms:created xsi:type="dcterms:W3CDTF">2018-10-10T10:43:00Z</dcterms:created>
  <dcterms:modified xsi:type="dcterms:W3CDTF">2018-10-10T10:43:00Z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